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E3663" w14:textId="69F4344E" w:rsidR="0046411C" w:rsidRPr="00500BFF" w:rsidRDefault="00152575" w:rsidP="0046411C">
      <w:pPr>
        <w:pStyle w:val="Heading1"/>
        <w:rPr>
          <w:rFonts w:asciiTheme="minorHAnsi" w:hAnsiTheme="minorHAnsi" w:cstheme="minorHAnsi"/>
          <w:b w:val="0"/>
          <w:i w:val="0"/>
        </w:rPr>
      </w:pPr>
      <w:r>
        <w:rPr>
          <w:rFonts w:asciiTheme="minorHAnsi" w:hAnsiTheme="minorHAnsi" w:cstheme="minorHAnsi"/>
          <w:b w:val="0"/>
          <w:i w:val="0"/>
        </w:rPr>
        <w:t>May 4</w:t>
      </w:r>
      <w:r w:rsidR="00B83D90" w:rsidRPr="00500BFF">
        <w:rPr>
          <w:rFonts w:asciiTheme="minorHAnsi" w:hAnsiTheme="minorHAnsi" w:cstheme="minorHAnsi"/>
          <w:b w:val="0"/>
          <w:i w:val="0"/>
        </w:rPr>
        <w:t>, 2023</w:t>
      </w:r>
    </w:p>
    <w:p w14:paraId="24F93EBF" w14:textId="77777777" w:rsidR="0046411C" w:rsidRPr="00500BFF" w:rsidRDefault="0046411C" w:rsidP="0046411C">
      <w:pPr>
        <w:pStyle w:val="Heading1"/>
        <w:rPr>
          <w:rFonts w:asciiTheme="minorHAnsi" w:hAnsiTheme="minorHAnsi" w:cstheme="minorHAnsi"/>
          <w:b w:val="0"/>
          <w:i w:val="0"/>
        </w:rPr>
      </w:pPr>
    </w:p>
    <w:p w14:paraId="08E8E382" w14:textId="77777777" w:rsidR="00274C95" w:rsidRPr="00500BFF" w:rsidRDefault="0046411C" w:rsidP="0046411C">
      <w:pPr>
        <w:pStyle w:val="Heading1"/>
        <w:rPr>
          <w:rFonts w:asciiTheme="minorHAnsi" w:hAnsiTheme="minorHAnsi" w:cstheme="minorHAnsi"/>
          <w:i w:val="0"/>
        </w:rPr>
      </w:pPr>
      <w:r w:rsidRPr="00500BFF">
        <w:rPr>
          <w:rFonts w:asciiTheme="minorHAnsi" w:hAnsiTheme="minorHAnsi" w:cstheme="minorHAnsi"/>
          <w:i w:val="0"/>
        </w:rPr>
        <w:t>RE</w:t>
      </w:r>
      <w:r w:rsidR="00274C95" w:rsidRPr="00500BFF">
        <w:rPr>
          <w:rFonts w:asciiTheme="minorHAnsi" w:hAnsiTheme="minorHAnsi" w:cstheme="minorHAnsi"/>
          <w:i w:val="0"/>
        </w:rPr>
        <w:t>:</w:t>
      </w:r>
      <w:r w:rsidR="00274C95" w:rsidRPr="00500BFF">
        <w:rPr>
          <w:rFonts w:asciiTheme="minorHAnsi" w:hAnsiTheme="minorHAnsi" w:cstheme="minorHAnsi"/>
          <w:i w:val="0"/>
        </w:rPr>
        <w:tab/>
        <w:t>State Properties Commission</w:t>
      </w:r>
    </w:p>
    <w:p w14:paraId="696C9597" w14:textId="1FCF5C2F" w:rsidR="00274C95" w:rsidRPr="00500BFF" w:rsidRDefault="002A2FA0" w:rsidP="00274C95">
      <w:pPr>
        <w:pStyle w:val="Heading1"/>
        <w:ind w:firstLine="720"/>
        <w:rPr>
          <w:rFonts w:asciiTheme="minorHAnsi" w:hAnsiTheme="minorHAnsi" w:cstheme="minorHAnsi"/>
          <w:i w:val="0"/>
        </w:rPr>
      </w:pPr>
      <w:r w:rsidRPr="00500BFF">
        <w:rPr>
          <w:rFonts w:asciiTheme="minorHAnsi" w:hAnsiTheme="minorHAnsi" w:cstheme="minorHAnsi"/>
          <w:i w:val="0"/>
        </w:rPr>
        <w:t>9</w:t>
      </w:r>
      <w:r w:rsidR="00152575">
        <w:rPr>
          <w:rFonts w:asciiTheme="minorHAnsi" w:hAnsiTheme="minorHAnsi" w:cstheme="minorHAnsi"/>
          <w:i w:val="0"/>
        </w:rPr>
        <w:t>307 DOR Atlanta</w:t>
      </w:r>
    </w:p>
    <w:p w14:paraId="05B3B7DF" w14:textId="4667930E" w:rsidR="0046411C" w:rsidRPr="00500BFF" w:rsidRDefault="00AA5FCB" w:rsidP="00274C95">
      <w:pPr>
        <w:pStyle w:val="Heading1"/>
        <w:ind w:firstLine="720"/>
        <w:rPr>
          <w:rFonts w:asciiTheme="minorHAnsi" w:hAnsiTheme="minorHAnsi" w:cstheme="minorHAnsi"/>
          <w:i w:val="0"/>
        </w:rPr>
      </w:pPr>
      <w:r w:rsidRPr="00500BFF">
        <w:rPr>
          <w:rFonts w:asciiTheme="minorHAnsi" w:hAnsiTheme="minorHAnsi" w:cstheme="minorHAnsi"/>
          <w:i w:val="0"/>
        </w:rPr>
        <w:t xml:space="preserve">RFP </w:t>
      </w:r>
      <w:r w:rsidR="00B044DB" w:rsidRPr="00500BFF">
        <w:rPr>
          <w:rFonts w:asciiTheme="minorHAnsi" w:hAnsiTheme="minorHAnsi" w:cstheme="minorHAnsi"/>
          <w:i w:val="0"/>
        </w:rPr>
        <w:t>Question and Answer</w:t>
      </w:r>
      <w:r w:rsidRPr="00500BFF">
        <w:rPr>
          <w:rFonts w:asciiTheme="minorHAnsi" w:hAnsiTheme="minorHAnsi" w:cstheme="minorHAnsi"/>
          <w:i w:val="0"/>
        </w:rPr>
        <w:t xml:space="preserve"> Response</w:t>
      </w:r>
    </w:p>
    <w:p w14:paraId="5AA19CB5" w14:textId="77777777" w:rsidR="00B044DB" w:rsidRPr="00500BFF" w:rsidRDefault="00B044DB" w:rsidP="00B044DB">
      <w:pPr>
        <w:rPr>
          <w:rFonts w:asciiTheme="minorHAnsi" w:hAnsiTheme="minorHAnsi" w:cstheme="minorHAnsi"/>
        </w:rPr>
      </w:pPr>
    </w:p>
    <w:tbl>
      <w:tblPr>
        <w:tblStyle w:val="TableGrid"/>
        <w:tblW w:w="10302" w:type="dxa"/>
        <w:tblInd w:w="-497" w:type="dxa"/>
        <w:tblLook w:val="04A0" w:firstRow="1" w:lastRow="0" w:firstColumn="1" w:lastColumn="0" w:noHBand="0" w:noVBand="1"/>
      </w:tblPr>
      <w:tblGrid>
        <w:gridCol w:w="5352"/>
        <w:gridCol w:w="4950"/>
      </w:tblGrid>
      <w:tr w:rsidR="00B044DB" w:rsidRPr="00500BFF" w14:paraId="47175BC3" w14:textId="77777777" w:rsidTr="00274C95">
        <w:trPr>
          <w:trHeight w:val="319"/>
        </w:trPr>
        <w:tc>
          <w:tcPr>
            <w:tcW w:w="5352" w:type="dxa"/>
            <w:vAlign w:val="center"/>
          </w:tcPr>
          <w:p w14:paraId="0505BC86" w14:textId="77777777" w:rsidR="00B044DB" w:rsidRPr="00500BFF" w:rsidRDefault="00B044DB" w:rsidP="00B044DB">
            <w:pPr>
              <w:rPr>
                <w:rFonts w:asciiTheme="minorHAnsi" w:hAnsiTheme="minorHAnsi" w:cstheme="minorHAnsi"/>
              </w:rPr>
            </w:pPr>
            <w:r w:rsidRPr="00500BFF">
              <w:rPr>
                <w:rFonts w:asciiTheme="minorHAnsi" w:hAnsiTheme="minorHAnsi" w:cstheme="minorHAnsi"/>
              </w:rPr>
              <w:t>Deadline to submit Proposer written questions:</w:t>
            </w:r>
          </w:p>
        </w:tc>
        <w:tc>
          <w:tcPr>
            <w:tcW w:w="4950" w:type="dxa"/>
            <w:vAlign w:val="center"/>
          </w:tcPr>
          <w:p w14:paraId="481E2251" w14:textId="4EFC05F9" w:rsidR="00B044DB" w:rsidRPr="00500BFF" w:rsidRDefault="00A52EF6" w:rsidP="00B044DB">
            <w:pPr>
              <w:rPr>
                <w:rFonts w:asciiTheme="minorHAnsi" w:hAnsiTheme="minorHAnsi" w:cstheme="minorHAnsi"/>
                <w:b/>
                <w:bCs/>
                <w:i/>
                <w:iCs/>
              </w:rPr>
            </w:pPr>
            <w:r>
              <w:rPr>
                <w:rFonts w:asciiTheme="minorHAnsi" w:hAnsiTheme="minorHAnsi" w:cstheme="minorHAnsi"/>
                <w:b/>
                <w:bCs/>
                <w:i/>
                <w:iCs/>
              </w:rPr>
              <w:t>April 27</w:t>
            </w:r>
            <w:r w:rsidR="002A2FA0" w:rsidRPr="00500BFF">
              <w:rPr>
                <w:rFonts w:asciiTheme="minorHAnsi" w:hAnsiTheme="minorHAnsi" w:cstheme="minorHAnsi"/>
                <w:b/>
                <w:bCs/>
                <w:i/>
                <w:iCs/>
              </w:rPr>
              <w:t xml:space="preserve">, </w:t>
            </w:r>
            <w:proofErr w:type="gramStart"/>
            <w:r w:rsidR="002A2FA0" w:rsidRPr="00500BFF">
              <w:rPr>
                <w:rFonts w:asciiTheme="minorHAnsi" w:hAnsiTheme="minorHAnsi" w:cstheme="minorHAnsi"/>
                <w:b/>
                <w:bCs/>
                <w:i/>
                <w:iCs/>
              </w:rPr>
              <w:t>2023</w:t>
            </w:r>
            <w:proofErr w:type="gramEnd"/>
            <w:r w:rsidR="00AA5FCB" w:rsidRPr="00500BFF">
              <w:rPr>
                <w:rFonts w:asciiTheme="minorHAnsi" w:hAnsiTheme="minorHAnsi" w:cstheme="minorHAnsi"/>
                <w:b/>
                <w:bCs/>
                <w:i/>
                <w:iCs/>
              </w:rPr>
              <w:t xml:space="preserve"> by 5:00 p.m.</w:t>
            </w:r>
          </w:p>
        </w:tc>
      </w:tr>
      <w:tr w:rsidR="00B044DB" w:rsidRPr="00500BFF" w14:paraId="58BDDC18" w14:textId="77777777" w:rsidTr="00274C95">
        <w:trPr>
          <w:trHeight w:val="319"/>
        </w:trPr>
        <w:tc>
          <w:tcPr>
            <w:tcW w:w="5352" w:type="dxa"/>
            <w:vAlign w:val="center"/>
          </w:tcPr>
          <w:p w14:paraId="6628159D" w14:textId="77777777" w:rsidR="00B044DB" w:rsidRPr="00500BFF" w:rsidRDefault="00B044DB" w:rsidP="00B044DB">
            <w:pPr>
              <w:rPr>
                <w:rFonts w:asciiTheme="minorHAnsi" w:hAnsiTheme="minorHAnsi" w:cstheme="minorHAnsi"/>
              </w:rPr>
            </w:pPr>
            <w:r w:rsidRPr="00500BFF">
              <w:rPr>
                <w:rFonts w:asciiTheme="minorHAnsi" w:hAnsiTheme="minorHAnsi" w:cstheme="minorHAnsi"/>
              </w:rPr>
              <w:t>Answers to written questions posted on SPC Website by:</w:t>
            </w:r>
          </w:p>
        </w:tc>
        <w:tc>
          <w:tcPr>
            <w:tcW w:w="4950" w:type="dxa"/>
            <w:vAlign w:val="center"/>
          </w:tcPr>
          <w:p w14:paraId="2AD216B5" w14:textId="61CEEC7E" w:rsidR="00B044DB" w:rsidRPr="00500BFF" w:rsidRDefault="00436730" w:rsidP="00872E22">
            <w:pPr>
              <w:rPr>
                <w:rFonts w:asciiTheme="minorHAnsi" w:hAnsiTheme="minorHAnsi" w:cstheme="minorHAnsi"/>
                <w:b/>
                <w:bCs/>
                <w:i/>
                <w:iCs/>
              </w:rPr>
            </w:pPr>
            <w:r>
              <w:rPr>
                <w:rFonts w:asciiTheme="minorHAnsi" w:hAnsiTheme="minorHAnsi" w:cstheme="minorHAnsi"/>
                <w:b/>
                <w:bCs/>
                <w:i/>
                <w:iCs/>
              </w:rPr>
              <w:t>May 4</w:t>
            </w:r>
            <w:r w:rsidR="002A2FA0" w:rsidRPr="00500BFF">
              <w:rPr>
                <w:rFonts w:asciiTheme="minorHAnsi" w:hAnsiTheme="minorHAnsi" w:cstheme="minorHAnsi"/>
                <w:b/>
                <w:bCs/>
                <w:i/>
                <w:iCs/>
              </w:rPr>
              <w:t xml:space="preserve">, </w:t>
            </w:r>
            <w:proofErr w:type="gramStart"/>
            <w:r w:rsidR="002A2FA0" w:rsidRPr="00500BFF">
              <w:rPr>
                <w:rFonts w:asciiTheme="minorHAnsi" w:hAnsiTheme="minorHAnsi" w:cstheme="minorHAnsi"/>
                <w:b/>
                <w:bCs/>
                <w:i/>
                <w:iCs/>
              </w:rPr>
              <w:t>2023</w:t>
            </w:r>
            <w:proofErr w:type="gramEnd"/>
            <w:r w:rsidR="00AA5FCB" w:rsidRPr="00500BFF">
              <w:rPr>
                <w:rFonts w:asciiTheme="minorHAnsi" w:hAnsiTheme="minorHAnsi" w:cstheme="minorHAnsi"/>
                <w:b/>
                <w:bCs/>
                <w:i/>
                <w:iCs/>
              </w:rPr>
              <w:t xml:space="preserve"> by 5:00 p.m.</w:t>
            </w:r>
          </w:p>
        </w:tc>
      </w:tr>
    </w:tbl>
    <w:p w14:paraId="5E3D5D58" w14:textId="77777777" w:rsidR="00B74484" w:rsidRPr="00500BFF" w:rsidRDefault="00B74484">
      <w:pPr>
        <w:rPr>
          <w:rFonts w:asciiTheme="minorHAnsi" w:hAnsiTheme="minorHAnsi" w:cstheme="minorHAnsi"/>
        </w:rPr>
      </w:pPr>
    </w:p>
    <w:tbl>
      <w:tblPr>
        <w:tblStyle w:val="TableGrid"/>
        <w:tblW w:w="10274" w:type="dxa"/>
        <w:tblInd w:w="-469" w:type="dxa"/>
        <w:tblLook w:val="04A0" w:firstRow="1" w:lastRow="0" w:firstColumn="1" w:lastColumn="0" w:noHBand="0" w:noVBand="1"/>
      </w:tblPr>
      <w:tblGrid>
        <w:gridCol w:w="466"/>
        <w:gridCol w:w="4318"/>
        <w:gridCol w:w="5490"/>
      </w:tblGrid>
      <w:tr w:rsidR="00B74484" w:rsidRPr="00500BFF" w14:paraId="7EC43D67" w14:textId="77777777" w:rsidTr="00FA5C99">
        <w:tc>
          <w:tcPr>
            <w:tcW w:w="466" w:type="dxa"/>
            <w:shd w:val="clear" w:color="auto" w:fill="FF0000"/>
            <w:vAlign w:val="center"/>
          </w:tcPr>
          <w:p w14:paraId="7332D727" w14:textId="77777777" w:rsidR="00B74484" w:rsidRPr="00500BFF" w:rsidRDefault="00FA5C99" w:rsidP="00FA5C99">
            <w:pPr>
              <w:jc w:val="center"/>
              <w:rPr>
                <w:rFonts w:asciiTheme="minorHAnsi" w:hAnsiTheme="minorHAnsi" w:cstheme="minorHAnsi"/>
                <w:b/>
                <w:color w:val="FFFFFF" w:themeColor="background1"/>
              </w:rPr>
            </w:pPr>
            <w:r w:rsidRPr="00500BFF">
              <w:rPr>
                <w:rFonts w:asciiTheme="minorHAnsi" w:hAnsiTheme="minorHAnsi" w:cstheme="minorHAnsi"/>
                <w:b/>
                <w:color w:val="FFFFFF" w:themeColor="background1"/>
              </w:rPr>
              <w:t>#</w:t>
            </w:r>
          </w:p>
        </w:tc>
        <w:tc>
          <w:tcPr>
            <w:tcW w:w="4318" w:type="dxa"/>
            <w:shd w:val="clear" w:color="auto" w:fill="FF0000"/>
            <w:vAlign w:val="center"/>
          </w:tcPr>
          <w:p w14:paraId="0074D960" w14:textId="77777777" w:rsidR="00B74484" w:rsidRPr="00500BFF" w:rsidRDefault="00B74484" w:rsidP="00FA5C99">
            <w:pPr>
              <w:jc w:val="center"/>
              <w:rPr>
                <w:rFonts w:asciiTheme="minorHAnsi" w:hAnsiTheme="minorHAnsi" w:cstheme="minorHAnsi"/>
                <w:b/>
                <w:color w:val="FFFFFF" w:themeColor="background1"/>
              </w:rPr>
            </w:pPr>
            <w:r w:rsidRPr="00500BFF">
              <w:rPr>
                <w:rFonts w:asciiTheme="minorHAnsi" w:hAnsiTheme="minorHAnsi" w:cstheme="minorHAnsi"/>
                <w:b/>
                <w:color w:val="FFFFFF" w:themeColor="background1"/>
              </w:rPr>
              <w:t>Questions</w:t>
            </w:r>
          </w:p>
        </w:tc>
        <w:tc>
          <w:tcPr>
            <w:tcW w:w="5490" w:type="dxa"/>
            <w:shd w:val="clear" w:color="auto" w:fill="FF0000"/>
            <w:vAlign w:val="center"/>
          </w:tcPr>
          <w:p w14:paraId="1DC3E210" w14:textId="77777777" w:rsidR="00B74484" w:rsidRPr="00500BFF" w:rsidRDefault="00B74484" w:rsidP="00FA5C99">
            <w:pPr>
              <w:jc w:val="center"/>
              <w:rPr>
                <w:rFonts w:asciiTheme="minorHAnsi" w:hAnsiTheme="minorHAnsi" w:cstheme="minorHAnsi"/>
                <w:b/>
                <w:color w:val="FFFFFF" w:themeColor="background1"/>
              </w:rPr>
            </w:pPr>
            <w:r w:rsidRPr="00500BFF">
              <w:rPr>
                <w:rFonts w:asciiTheme="minorHAnsi" w:hAnsiTheme="minorHAnsi" w:cstheme="minorHAnsi"/>
                <w:b/>
                <w:color w:val="FFFFFF" w:themeColor="background1"/>
              </w:rPr>
              <w:t>Answers</w:t>
            </w:r>
          </w:p>
        </w:tc>
      </w:tr>
      <w:tr w:rsidR="00C520CE" w:rsidRPr="00500BFF" w14:paraId="37BA4865" w14:textId="77777777" w:rsidTr="002B7260">
        <w:trPr>
          <w:trHeight w:val="377"/>
        </w:trPr>
        <w:tc>
          <w:tcPr>
            <w:tcW w:w="466" w:type="dxa"/>
            <w:vAlign w:val="center"/>
          </w:tcPr>
          <w:p w14:paraId="4C8FB91B" w14:textId="00781FD0" w:rsidR="00C520CE" w:rsidRPr="00500BFF" w:rsidRDefault="00C520CE" w:rsidP="00FA5C99">
            <w:pPr>
              <w:jc w:val="center"/>
              <w:rPr>
                <w:rFonts w:asciiTheme="minorHAnsi" w:hAnsiTheme="minorHAnsi" w:cstheme="minorHAnsi"/>
              </w:rPr>
            </w:pPr>
            <w:r>
              <w:rPr>
                <w:rFonts w:asciiTheme="minorHAnsi" w:hAnsiTheme="minorHAnsi" w:cstheme="minorHAnsi"/>
              </w:rPr>
              <w:t>1</w:t>
            </w:r>
          </w:p>
        </w:tc>
        <w:tc>
          <w:tcPr>
            <w:tcW w:w="4318" w:type="dxa"/>
          </w:tcPr>
          <w:p w14:paraId="6FBBF925" w14:textId="77777777" w:rsidR="00C520CE" w:rsidRDefault="00C520CE" w:rsidP="002B7260">
            <w:pPr>
              <w:jc w:val="both"/>
              <w:rPr>
                <w:rFonts w:asciiTheme="minorHAnsi" w:hAnsiTheme="minorHAnsi" w:cstheme="minorHAnsi"/>
              </w:rPr>
            </w:pPr>
            <w:r w:rsidRPr="00C520CE">
              <w:rPr>
                <w:rFonts w:asciiTheme="minorHAnsi" w:hAnsiTheme="minorHAnsi" w:cstheme="minorHAnsi"/>
              </w:rPr>
              <w:t xml:space="preserve">Can you confirm before I submit if my building is in </w:t>
            </w:r>
            <w:proofErr w:type="gramStart"/>
            <w:r w:rsidRPr="00C520CE">
              <w:rPr>
                <w:rFonts w:asciiTheme="minorHAnsi" w:hAnsiTheme="minorHAnsi" w:cstheme="minorHAnsi"/>
              </w:rPr>
              <w:t>the</w:t>
            </w:r>
            <w:proofErr w:type="gramEnd"/>
            <w:r w:rsidRPr="00C520CE">
              <w:rPr>
                <w:rFonts w:asciiTheme="minorHAnsi" w:hAnsiTheme="minorHAnsi" w:cstheme="minorHAnsi"/>
              </w:rPr>
              <w:t xml:space="preserve"> geographic area</w:t>
            </w:r>
            <w:r w:rsidR="00436730">
              <w:rPr>
                <w:rFonts w:asciiTheme="minorHAnsi" w:hAnsiTheme="minorHAnsi" w:cstheme="minorHAnsi"/>
              </w:rPr>
              <w:t>?</w:t>
            </w:r>
          </w:p>
          <w:p w14:paraId="40BD145B" w14:textId="0AB2282D" w:rsidR="00436730" w:rsidRPr="00500BFF" w:rsidRDefault="00436730" w:rsidP="002B7260">
            <w:pPr>
              <w:jc w:val="both"/>
              <w:rPr>
                <w:rFonts w:asciiTheme="minorHAnsi" w:hAnsiTheme="minorHAnsi" w:cstheme="minorHAnsi"/>
              </w:rPr>
            </w:pPr>
          </w:p>
        </w:tc>
        <w:tc>
          <w:tcPr>
            <w:tcW w:w="5490" w:type="dxa"/>
          </w:tcPr>
          <w:p w14:paraId="011234C5" w14:textId="77777777" w:rsidR="00BE408F" w:rsidRDefault="00436730" w:rsidP="00FA5C99">
            <w:pPr>
              <w:jc w:val="both"/>
              <w:rPr>
                <w:rFonts w:asciiTheme="minorHAnsi" w:hAnsiTheme="minorHAnsi" w:cstheme="minorHAnsi"/>
              </w:rPr>
            </w:pPr>
            <w:r>
              <w:rPr>
                <w:rFonts w:asciiTheme="minorHAnsi" w:hAnsiTheme="minorHAnsi" w:cstheme="minorHAnsi"/>
              </w:rPr>
              <w:t xml:space="preserve">Please see </w:t>
            </w:r>
            <w:r w:rsidR="00BE408F">
              <w:rPr>
                <w:rFonts w:asciiTheme="minorHAnsi" w:hAnsiTheme="minorHAnsi" w:cstheme="minorHAnsi"/>
              </w:rPr>
              <w:t xml:space="preserve">Exhibit I which details the delineated area to determine if the proposed location is within the proposed boundaries. </w:t>
            </w:r>
          </w:p>
          <w:p w14:paraId="30C2AED7" w14:textId="327F0C8F" w:rsidR="00C520CE" w:rsidRPr="00500BFF" w:rsidRDefault="00BE408F" w:rsidP="00FA5C99">
            <w:pPr>
              <w:jc w:val="both"/>
              <w:rPr>
                <w:rFonts w:asciiTheme="minorHAnsi" w:hAnsiTheme="minorHAnsi" w:cstheme="minorHAnsi"/>
              </w:rPr>
            </w:pPr>
            <w:r>
              <w:rPr>
                <w:rFonts w:asciiTheme="minorHAnsi" w:hAnsiTheme="minorHAnsi" w:cstheme="minorHAnsi"/>
              </w:rPr>
              <w:t xml:space="preserve">  </w:t>
            </w:r>
          </w:p>
        </w:tc>
      </w:tr>
      <w:tr w:rsidR="00C520CE" w:rsidRPr="00500BFF" w14:paraId="3A5D10C3" w14:textId="77777777" w:rsidTr="002B7260">
        <w:trPr>
          <w:trHeight w:val="377"/>
        </w:trPr>
        <w:tc>
          <w:tcPr>
            <w:tcW w:w="466" w:type="dxa"/>
            <w:vAlign w:val="center"/>
          </w:tcPr>
          <w:p w14:paraId="1DD17665" w14:textId="4F119D1F" w:rsidR="00C520CE" w:rsidRDefault="00BE408F" w:rsidP="00FA5C99">
            <w:pPr>
              <w:jc w:val="center"/>
              <w:rPr>
                <w:rFonts w:asciiTheme="minorHAnsi" w:hAnsiTheme="minorHAnsi" w:cstheme="minorHAnsi"/>
              </w:rPr>
            </w:pPr>
            <w:r>
              <w:rPr>
                <w:rFonts w:asciiTheme="minorHAnsi" w:hAnsiTheme="minorHAnsi" w:cstheme="minorHAnsi"/>
              </w:rPr>
              <w:t>2</w:t>
            </w:r>
          </w:p>
        </w:tc>
        <w:tc>
          <w:tcPr>
            <w:tcW w:w="4318" w:type="dxa"/>
          </w:tcPr>
          <w:p w14:paraId="418EB464" w14:textId="7AF76C14" w:rsidR="00C520CE" w:rsidRDefault="00BE408F" w:rsidP="002B7260">
            <w:pPr>
              <w:jc w:val="both"/>
              <w:rPr>
                <w:rFonts w:asciiTheme="minorHAnsi" w:hAnsiTheme="minorHAnsi" w:cstheme="minorHAnsi"/>
              </w:rPr>
            </w:pPr>
            <w:r>
              <w:rPr>
                <w:rFonts w:asciiTheme="minorHAnsi" w:hAnsiTheme="minorHAnsi" w:cstheme="minorHAnsi"/>
              </w:rPr>
              <w:t xml:space="preserve">Will you consider </w:t>
            </w:r>
            <w:r w:rsidR="00C520CE" w:rsidRPr="00C520CE">
              <w:rPr>
                <w:rFonts w:asciiTheme="minorHAnsi" w:hAnsiTheme="minorHAnsi" w:cstheme="minorHAnsi"/>
              </w:rPr>
              <w:t xml:space="preserve">multiple buildings </w:t>
            </w:r>
            <w:r>
              <w:rPr>
                <w:rFonts w:asciiTheme="minorHAnsi" w:hAnsiTheme="minorHAnsi" w:cstheme="minorHAnsi"/>
              </w:rPr>
              <w:t>in</w:t>
            </w:r>
            <w:r w:rsidR="00C520CE" w:rsidRPr="00C520CE">
              <w:rPr>
                <w:rFonts w:asciiTheme="minorHAnsi" w:hAnsiTheme="minorHAnsi" w:cstheme="minorHAnsi"/>
              </w:rPr>
              <w:t xml:space="preserve"> an office park complex</w:t>
            </w:r>
            <w:r>
              <w:rPr>
                <w:rFonts w:asciiTheme="minorHAnsi" w:hAnsiTheme="minorHAnsi" w:cstheme="minorHAnsi"/>
              </w:rPr>
              <w:t xml:space="preserve"> or a single tenant building?  </w:t>
            </w:r>
          </w:p>
          <w:p w14:paraId="07B7B4C5" w14:textId="71C58510" w:rsidR="00BE408F" w:rsidRPr="00C520CE" w:rsidRDefault="00BE408F" w:rsidP="002B7260">
            <w:pPr>
              <w:jc w:val="both"/>
              <w:rPr>
                <w:rFonts w:asciiTheme="minorHAnsi" w:hAnsiTheme="minorHAnsi" w:cstheme="minorHAnsi"/>
              </w:rPr>
            </w:pPr>
          </w:p>
        </w:tc>
        <w:tc>
          <w:tcPr>
            <w:tcW w:w="5490" w:type="dxa"/>
          </w:tcPr>
          <w:p w14:paraId="2D9EA643" w14:textId="268C12E6" w:rsidR="00C520CE" w:rsidRPr="00500BFF" w:rsidRDefault="00BE408F" w:rsidP="00FA5C99">
            <w:pPr>
              <w:jc w:val="both"/>
              <w:rPr>
                <w:rFonts w:asciiTheme="minorHAnsi" w:hAnsiTheme="minorHAnsi" w:cstheme="minorHAnsi"/>
              </w:rPr>
            </w:pPr>
            <w:proofErr w:type="gramStart"/>
            <w:r>
              <w:rPr>
                <w:rFonts w:asciiTheme="minorHAnsi" w:hAnsiTheme="minorHAnsi" w:cstheme="minorHAnsi"/>
              </w:rPr>
              <w:t>Tenant prefers</w:t>
            </w:r>
            <w:proofErr w:type="gramEnd"/>
            <w:r>
              <w:rPr>
                <w:rFonts w:asciiTheme="minorHAnsi" w:hAnsiTheme="minorHAnsi" w:cstheme="minorHAnsi"/>
              </w:rPr>
              <w:t xml:space="preserve"> a single tenant </w:t>
            </w:r>
            <w:proofErr w:type="gramStart"/>
            <w:r>
              <w:rPr>
                <w:rFonts w:asciiTheme="minorHAnsi" w:hAnsiTheme="minorHAnsi" w:cstheme="minorHAnsi"/>
              </w:rPr>
              <w:t>option,</w:t>
            </w:r>
            <w:r w:rsidR="00681ADB">
              <w:rPr>
                <w:rFonts w:asciiTheme="minorHAnsi" w:hAnsiTheme="minorHAnsi" w:cstheme="minorHAnsi"/>
              </w:rPr>
              <w:t xml:space="preserve"> </w:t>
            </w:r>
            <w:r>
              <w:rPr>
                <w:rFonts w:asciiTheme="minorHAnsi" w:hAnsiTheme="minorHAnsi" w:cstheme="minorHAnsi"/>
              </w:rPr>
              <w:t xml:space="preserve"> but</w:t>
            </w:r>
            <w:proofErr w:type="gramEnd"/>
            <w:r>
              <w:rPr>
                <w:rFonts w:asciiTheme="minorHAnsi" w:hAnsiTheme="minorHAnsi" w:cstheme="minorHAnsi"/>
              </w:rPr>
              <w:t xml:space="preserve"> will consider options in more than one building.  </w:t>
            </w:r>
          </w:p>
        </w:tc>
      </w:tr>
      <w:tr w:rsidR="00C520CE" w:rsidRPr="00500BFF" w14:paraId="6163BCA1" w14:textId="77777777" w:rsidTr="002B7260">
        <w:trPr>
          <w:trHeight w:val="377"/>
        </w:trPr>
        <w:tc>
          <w:tcPr>
            <w:tcW w:w="466" w:type="dxa"/>
            <w:vAlign w:val="center"/>
          </w:tcPr>
          <w:p w14:paraId="13D5A76D" w14:textId="3179687A" w:rsidR="00C520CE" w:rsidRDefault="00BE408F" w:rsidP="00FA5C99">
            <w:pPr>
              <w:jc w:val="center"/>
              <w:rPr>
                <w:rFonts w:asciiTheme="minorHAnsi" w:hAnsiTheme="minorHAnsi" w:cstheme="minorHAnsi"/>
              </w:rPr>
            </w:pPr>
            <w:r>
              <w:rPr>
                <w:rFonts w:asciiTheme="minorHAnsi" w:hAnsiTheme="minorHAnsi" w:cstheme="minorHAnsi"/>
              </w:rPr>
              <w:t>3</w:t>
            </w:r>
          </w:p>
        </w:tc>
        <w:tc>
          <w:tcPr>
            <w:tcW w:w="4318" w:type="dxa"/>
          </w:tcPr>
          <w:p w14:paraId="63F1B369" w14:textId="77777777" w:rsidR="00BE408F" w:rsidRDefault="00BE408F" w:rsidP="002B7260">
            <w:pPr>
              <w:jc w:val="both"/>
              <w:rPr>
                <w:rFonts w:asciiTheme="minorHAnsi" w:hAnsiTheme="minorHAnsi" w:cstheme="minorHAnsi"/>
              </w:rPr>
            </w:pPr>
            <w:r>
              <w:rPr>
                <w:rFonts w:asciiTheme="minorHAnsi" w:hAnsiTheme="minorHAnsi" w:cstheme="minorHAnsi"/>
              </w:rPr>
              <w:t xml:space="preserve">Does the tenant require the mid-term refurbishment allowance?  </w:t>
            </w:r>
          </w:p>
          <w:p w14:paraId="0684AD55" w14:textId="1E454EEE" w:rsidR="00C520CE" w:rsidRPr="00C520CE" w:rsidRDefault="00C520CE" w:rsidP="002B7260">
            <w:pPr>
              <w:jc w:val="both"/>
              <w:rPr>
                <w:rFonts w:asciiTheme="minorHAnsi" w:hAnsiTheme="minorHAnsi" w:cstheme="minorHAnsi"/>
              </w:rPr>
            </w:pPr>
            <w:r w:rsidRPr="00C520CE">
              <w:rPr>
                <w:rFonts w:asciiTheme="minorHAnsi" w:hAnsiTheme="minorHAnsi" w:cstheme="minorHAnsi"/>
              </w:rPr>
              <w:t xml:space="preserve">  </w:t>
            </w:r>
          </w:p>
        </w:tc>
        <w:tc>
          <w:tcPr>
            <w:tcW w:w="5490" w:type="dxa"/>
          </w:tcPr>
          <w:p w14:paraId="2AFA5A37" w14:textId="18B3F01D" w:rsidR="00C520CE" w:rsidRPr="00500BFF" w:rsidRDefault="003B3277" w:rsidP="00FA5C99">
            <w:pPr>
              <w:jc w:val="both"/>
              <w:rPr>
                <w:rFonts w:asciiTheme="minorHAnsi" w:hAnsiTheme="minorHAnsi" w:cstheme="minorHAnsi"/>
              </w:rPr>
            </w:pPr>
            <w:proofErr w:type="gramStart"/>
            <w:r>
              <w:rPr>
                <w:rFonts w:asciiTheme="minorHAnsi" w:hAnsiTheme="minorHAnsi" w:cstheme="minorHAnsi"/>
              </w:rPr>
              <w:t>Tenant prefers</w:t>
            </w:r>
            <w:proofErr w:type="gramEnd"/>
            <w:r>
              <w:rPr>
                <w:rFonts w:asciiTheme="minorHAnsi" w:hAnsiTheme="minorHAnsi" w:cstheme="minorHAnsi"/>
              </w:rPr>
              <w:t xml:space="preserve"> a proposal that includes a mid-term allowance but will consider </w:t>
            </w:r>
            <w:r w:rsidR="00681ADB">
              <w:rPr>
                <w:rFonts w:asciiTheme="minorHAnsi" w:hAnsiTheme="minorHAnsi" w:cstheme="minorHAnsi"/>
              </w:rPr>
              <w:t>proposals that</w:t>
            </w:r>
            <w:r>
              <w:rPr>
                <w:rFonts w:asciiTheme="minorHAnsi" w:hAnsiTheme="minorHAnsi" w:cstheme="minorHAnsi"/>
              </w:rPr>
              <w:t xml:space="preserve"> do not include a mid-term allowance.  </w:t>
            </w:r>
          </w:p>
        </w:tc>
      </w:tr>
      <w:tr w:rsidR="00C520CE" w:rsidRPr="00500BFF" w14:paraId="7490D8AA" w14:textId="77777777" w:rsidTr="00FC777C">
        <w:trPr>
          <w:trHeight w:val="908"/>
        </w:trPr>
        <w:tc>
          <w:tcPr>
            <w:tcW w:w="466" w:type="dxa"/>
            <w:vAlign w:val="center"/>
          </w:tcPr>
          <w:p w14:paraId="71CCD16D" w14:textId="595A48CB" w:rsidR="00C520CE" w:rsidRDefault="00FB3073" w:rsidP="00FA5C99">
            <w:pPr>
              <w:jc w:val="center"/>
              <w:rPr>
                <w:rFonts w:asciiTheme="minorHAnsi" w:hAnsiTheme="minorHAnsi" w:cstheme="minorHAnsi"/>
              </w:rPr>
            </w:pPr>
            <w:r>
              <w:rPr>
                <w:rFonts w:asciiTheme="minorHAnsi" w:hAnsiTheme="minorHAnsi" w:cstheme="minorHAnsi"/>
              </w:rPr>
              <w:t>4</w:t>
            </w:r>
          </w:p>
        </w:tc>
        <w:tc>
          <w:tcPr>
            <w:tcW w:w="4318" w:type="dxa"/>
          </w:tcPr>
          <w:p w14:paraId="5CF6DD5C" w14:textId="44583922" w:rsidR="00436730" w:rsidRPr="00500BFF" w:rsidRDefault="00FB3073" w:rsidP="00436730">
            <w:pPr>
              <w:jc w:val="both"/>
              <w:rPr>
                <w:rFonts w:asciiTheme="minorHAnsi" w:hAnsiTheme="minorHAnsi" w:cstheme="minorHAnsi"/>
              </w:rPr>
            </w:pPr>
            <w:r>
              <w:rPr>
                <w:rFonts w:asciiTheme="minorHAnsi" w:hAnsiTheme="minorHAnsi" w:cstheme="minorHAnsi"/>
              </w:rPr>
              <w:t>Explain the</w:t>
            </w:r>
            <w:r w:rsidR="00436730" w:rsidRPr="00500BFF">
              <w:rPr>
                <w:rFonts w:asciiTheme="minorHAnsi" w:hAnsiTheme="minorHAnsi" w:cstheme="minorHAnsi"/>
              </w:rPr>
              <w:t xml:space="preserve"> termination</w:t>
            </w:r>
            <w:r>
              <w:rPr>
                <w:rFonts w:asciiTheme="minorHAnsi" w:hAnsiTheme="minorHAnsi" w:cstheme="minorHAnsi"/>
              </w:rPr>
              <w:t xml:space="preserve"> noted in the RFP</w:t>
            </w:r>
            <w:r w:rsidR="00436730" w:rsidRPr="00500BFF">
              <w:rPr>
                <w:rFonts w:asciiTheme="minorHAnsi" w:hAnsiTheme="minorHAnsi" w:cstheme="minorHAnsi"/>
              </w:rPr>
              <w:t>?</w:t>
            </w:r>
          </w:p>
          <w:p w14:paraId="598B25F4" w14:textId="54C67803" w:rsidR="00C520CE" w:rsidRPr="00C520CE" w:rsidRDefault="00C520CE" w:rsidP="002B7260">
            <w:pPr>
              <w:jc w:val="both"/>
              <w:rPr>
                <w:rFonts w:asciiTheme="minorHAnsi" w:hAnsiTheme="minorHAnsi" w:cstheme="minorHAnsi"/>
              </w:rPr>
            </w:pPr>
          </w:p>
        </w:tc>
        <w:tc>
          <w:tcPr>
            <w:tcW w:w="5490" w:type="dxa"/>
          </w:tcPr>
          <w:p w14:paraId="6266F3E3" w14:textId="0ECF2C25" w:rsidR="00436730" w:rsidRPr="00500BFF" w:rsidRDefault="00436730" w:rsidP="00436730">
            <w:pPr>
              <w:jc w:val="both"/>
              <w:rPr>
                <w:rFonts w:asciiTheme="minorHAnsi" w:hAnsiTheme="minorHAnsi" w:cstheme="minorHAnsi"/>
              </w:rPr>
            </w:pPr>
            <w:r w:rsidRPr="00500BFF">
              <w:rPr>
                <w:rFonts w:asciiTheme="minorHAnsi" w:hAnsiTheme="minorHAnsi" w:cstheme="minorHAnsi"/>
              </w:rPr>
              <w:t xml:space="preserve">As mentioned in the RFP, Tenant's right to terminate is governed by O.C.G.A. § 50-16-41.  </w:t>
            </w:r>
            <w:r w:rsidR="0034634D" w:rsidRPr="00500BFF">
              <w:rPr>
                <w:rFonts w:asciiTheme="minorHAnsi" w:hAnsiTheme="minorHAnsi" w:cstheme="minorHAnsi"/>
              </w:rPr>
              <w:t>SPC has not terminated a multi-year lease.</w:t>
            </w:r>
          </w:p>
          <w:p w14:paraId="4A3BD616" w14:textId="77777777" w:rsidR="00C520CE" w:rsidRPr="00500BFF" w:rsidRDefault="00C520CE" w:rsidP="00FA5C99">
            <w:pPr>
              <w:jc w:val="both"/>
              <w:rPr>
                <w:rFonts w:asciiTheme="minorHAnsi" w:hAnsiTheme="minorHAnsi" w:cstheme="minorHAnsi"/>
              </w:rPr>
            </w:pPr>
          </w:p>
        </w:tc>
      </w:tr>
      <w:tr w:rsidR="00C520CE" w:rsidRPr="00500BFF" w14:paraId="178F2F24" w14:textId="77777777" w:rsidTr="002B7260">
        <w:trPr>
          <w:trHeight w:val="377"/>
        </w:trPr>
        <w:tc>
          <w:tcPr>
            <w:tcW w:w="466" w:type="dxa"/>
            <w:vAlign w:val="center"/>
          </w:tcPr>
          <w:p w14:paraId="5618BE26" w14:textId="3CDD3646" w:rsidR="00C520CE" w:rsidRDefault="0034634D" w:rsidP="00FA5C99">
            <w:pPr>
              <w:jc w:val="center"/>
              <w:rPr>
                <w:rFonts w:asciiTheme="minorHAnsi" w:hAnsiTheme="minorHAnsi" w:cstheme="minorHAnsi"/>
              </w:rPr>
            </w:pPr>
            <w:r>
              <w:rPr>
                <w:rFonts w:asciiTheme="minorHAnsi" w:hAnsiTheme="minorHAnsi" w:cstheme="minorHAnsi"/>
              </w:rPr>
              <w:t>5</w:t>
            </w:r>
          </w:p>
        </w:tc>
        <w:tc>
          <w:tcPr>
            <w:tcW w:w="4318" w:type="dxa"/>
          </w:tcPr>
          <w:p w14:paraId="393C0302" w14:textId="77777777" w:rsidR="00C520CE" w:rsidRDefault="0034634D" w:rsidP="002B7260">
            <w:pPr>
              <w:jc w:val="both"/>
              <w:rPr>
                <w:rFonts w:asciiTheme="minorHAnsi" w:hAnsiTheme="minorHAnsi" w:cstheme="minorHAnsi"/>
              </w:rPr>
            </w:pPr>
            <w:r>
              <w:rPr>
                <w:rFonts w:asciiTheme="minorHAnsi" w:hAnsiTheme="minorHAnsi" w:cstheme="minorHAnsi"/>
              </w:rPr>
              <w:t xml:space="preserve">What </w:t>
            </w:r>
            <w:r w:rsidR="00C520CE" w:rsidRPr="00C520CE">
              <w:rPr>
                <w:rFonts w:asciiTheme="minorHAnsi" w:hAnsiTheme="minorHAnsi" w:cstheme="minorHAnsi"/>
              </w:rPr>
              <w:t xml:space="preserve">type of generator </w:t>
            </w:r>
            <w:r>
              <w:rPr>
                <w:rFonts w:asciiTheme="minorHAnsi" w:hAnsiTheme="minorHAnsi" w:cstheme="minorHAnsi"/>
              </w:rPr>
              <w:t xml:space="preserve">will the tenant install and what is the </w:t>
            </w:r>
            <w:r w:rsidR="00C520CE" w:rsidRPr="00C520CE">
              <w:rPr>
                <w:rFonts w:asciiTheme="minorHAnsi" w:hAnsiTheme="minorHAnsi" w:cstheme="minorHAnsi"/>
              </w:rPr>
              <w:t>rating</w:t>
            </w:r>
            <w:r>
              <w:rPr>
                <w:rFonts w:asciiTheme="minorHAnsi" w:hAnsiTheme="minorHAnsi" w:cstheme="minorHAnsi"/>
              </w:rPr>
              <w:t>?</w:t>
            </w:r>
          </w:p>
          <w:p w14:paraId="0E438A4E" w14:textId="0B00D019" w:rsidR="0034634D" w:rsidRPr="00C520CE" w:rsidRDefault="0034634D" w:rsidP="002B7260">
            <w:pPr>
              <w:jc w:val="both"/>
              <w:rPr>
                <w:rFonts w:asciiTheme="minorHAnsi" w:hAnsiTheme="minorHAnsi" w:cstheme="minorHAnsi"/>
              </w:rPr>
            </w:pPr>
          </w:p>
        </w:tc>
        <w:tc>
          <w:tcPr>
            <w:tcW w:w="5490" w:type="dxa"/>
          </w:tcPr>
          <w:p w14:paraId="2FA777E1" w14:textId="742D773A" w:rsidR="00402460" w:rsidRPr="0044739A" w:rsidRDefault="00402460" w:rsidP="00402460">
            <w:pPr>
              <w:jc w:val="both"/>
              <w:rPr>
                <w:rFonts w:asciiTheme="minorHAnsi" w:hAnsiTheme="minorHAnsi" w:cstheme="minorHAnsi"/>
              </w:rPr>
            </w:pPr>
            <w:r w:rsidRPr="0044739A">
              <w:rPr>
                <w:rFonts w:asciiTheme="minorHAnsi" w:hAnsiTheme="minorHAnsi" w:cstheme="minorHAnsi"/>
              </w:rPr>
              <w:t>Generator</w:t>
            </w:r>
            <w:r w:rsidR="00681ADB" w:rsidRPr="0044739A">
              <w:rPr>
                <w:rFonts w:asciiTheme="minorHAnsi" w:hAnsiTheme="minorHAnsi" w:cstheme="minorHAnsi"/>
              </w:rPr>
              <w:t xml:space="preserve"> model</w:t>
            </w:r>
            <w:r w:rsidRPr="0044739A">
              <w:rPr>
                <w:rFonts w:asciiTheme="minorHAnsi" w:hAnsiTheme="minorHAnsi" w:cstheme="minorHAnsi"/>
              </w:rPr>
              <w:t xml:space="preserve"> that will be moved is: </w:t>
            </w:r>
          </w:p>
          <w:p w14:paraId="71350497" w14:textId="77777777" w:rsidR="00402460" w:rsidRPr="0044739A" w:rsidRDefault="00402460" w:rsidP="00402460">
            <w:pPr>
              <w:jc w:val="both"/>
              <w:rPr>
                <w:rFonts w:asciiTheme="minorHAnsi" w:hAnsiTheme="minorHAnsi" w:cstheme="minorHAnsi"/>
              </w:rPr>
            </w:pPr>
            <w:r w:rsidRPr="0044739A">
              <w:rPr>
                <w:rFonts w:asciiTheme="minorHAnsi" w:hAnsiTheme="minorHAnsi" w:cstheme="minorHAnsi"/>
              </w:rPr>
              <w:t>Model: Cummins</w:t>
            </w:r>
          </w:p>
          <w:p w14:paraId="591217BE" w14:textId="77777777" w:rsidR="00402460" w:rsidRPr="0044739A" w:rsidRDefault="00402460" w:rsidP="00402460">
            <w:pPr>
              <w:jc w:val="both"/>
              <w:rPr>
                <w:rFonts w:asciiTheme="minorHAnsi" w:hAnsiTheme="minorHAnsi" w:cstheme="minorHAnsi"/>
              </w:rPr>
            </w:pPr>
            <w:r w:rsidRPr="0044739A">
              <w:rPr>
                <w:rFonts w:asciiTheme="minorHAnsi" w:hAnsiTheme="minorHAnsi" w:cstheme="minorHAnsi"/>
              </w:rPr>
              <w:t>(Version) DQFAC-543093</w:t>
            </w:r>
          </w:p>
          <w:p w14:paraId="4118244C" w14:textId="77777777" w:rsidR="00C520CE" w:rsidRDefault="00402460" w:rsidP="00402460">
            <w:pPr>
              <w:jc w:val="both"/>
              <w:rPr>
                <w:rFonts w:asciiTheme="minorHAnsi" w:hAnsiTheme="minorHAnsi" w:cstheme="minorHAnsi"/>
              </w:rPr>
            </w:pPr>
            <w:r w:rsidRPr="0044739A">
              <w:rPr>
                <w:rFonts w:asciiTheme="minorHAnsi" w:hAnsiTheme="minorHAnsi" w:cstheme="minorHAnsi"/>
              </w:rPr>
              <w:t>SN: D090242149</w:t>
            </w:r>
          </w:p>
          <w:p w14:paraId="501D8549" w14:textId="654311E3" w:rsidR="00A57258" w:rsidRPr="00402460" w:rsidRDefault="00A57258" w:rsidP="00402460">
            <w:pPr>
              <w:jc w:val="both"/>
              <w:rPr>
                <w:sz w:val="24"/>
                <w:szCs w:val="24"/>
              </w:rPr>
            </w:pPr>
          </w:p>
        </w:tc>
      </w:tr>
      <w:tr w:rsidR="00C520CE" w:rsidRPr="00500BFF" w14:paraId="5AD5F221" w14:textId="77777777" w:rsidTr="002B7260">
        <w:trPr>
          <w:trHeight w:val="377"/>
        </w:trPr>
        <w:tc>
          <w:tcPr>
            <w:tcW w:w="466" w:type="dxa"/>
            <w:vAlign w:val="center"/>
          </w:tcPr>
          <w:p w14:paraId="210678C0" w14:textId="4E4C38D8" w:rsidR="00C520CE" w:rsidRDefault="0034634D" w:rsidP="00FA5C99">
            <w:pPr>
              <w:jc w:val="center"/>
              <w:rPr>
                <w:rFonts w:asciiTheme="minorHAnsi" w:hAnsiTheme="minorHAnsi" w:cstheme="minorHAnsi"/>
              </w:rPr>
            </w:pPr>
            <w:r>
              <w:rPr>
                <w:rFonts w:asciiTheme="minorHAnsi" w:hAnsiTheme="minorHAnsi" w:cstheme="minorHAnsi"/>
              </w:rPr>
              <w:t>6</w:t>
            </w:r>
          </w:p>
        </w:tc>
        <w:tc>
          <w:tcPr>
            <w:tcW w:w="4318" w:type="dxa"/>
          </w:tcPr>
          <w:p w14:paraId="10532AC8" w14:textId="15F0EB4E" w:rsidR="00C520CE" w:rsidRPr="00C520CE" w:rsidRDefault="0034634D" w:rsidP="00C520CE">
            <w:pPr>
              <w:jc w:val="both"/>
              <w:rPr>
                <w:rFonts w:asciiTheme="minorHAnsi" w:hAnsiTheme="minorHAnsi" w:cstheme="minorHAnsi"/>
              </w:rPr>
            </w:pPr>
            <w:r>
              <w:rPr>
                <w:rFonts w:asciiTheme="minorHAnsi" w:hAnsiTheme="minorHAnsi" w:cstheme="minorHAnsi"/>
              </w:rPr>
              <w:t xml:space="preserve">Is the security </w:t>
            </w:r>
            <w:r w:rsidRPr="00C520CE">
              <w:rPr>
                <w:rFonts w:asciiTheme="minorHAnsi" w:hAnsiTheme="minorHAnsi" w:cstheme="minorHAnsi"/>
              </w:rPr>
              <w:t>equipment</w:t>
            </w:r>
            <w:r w:rsidR="00C520CE" w:rsidRPr="00C520CE">
              <w:rPr>
                <w:rFonts w:asciiTheme="minorHAnsi" w:hAnsiTheme="minorHAnsi" w:cstheme="minorHAnsi"/>
              </w:rPr>
              <w:t xml:space="preserve"> provided by tenant</w:t>
            </w:r>
            <w:r>
              <w:rPr>
                <w:rFonts w:asciiTheme="minorHAnsi" w:hAnsiTheme="minorHAnsi" w:cstheme="minorHAnsi"/>
              </w:rPr>
              <w:t>?</w:t>
            </w:r>
          </w:p>
        </w:tc>
        <w:tc>
          <w:tcPr>
            <w:tcW w:w="5490" w:type="dxa"/>
          </w:tcPr>
          <w:p w14:paraId="15768C74" w14:textId="412C8CB0" w:rsidR="00C520CE" w:rsidRPr="00811680" w:rsidRDefault="0034634D" w:rsidP="00FA5C99">
            <w:pPr>
              <w:jc w:val="both"/>
              <w:rPr>
                <w:rFonts w:asciiTheme="minorHAnsi" w:hAnsiTheme="minorHAnsi" w:cstheme="minorHAnsi"/>
                <w:color w:val="000000" w:themeColor="text1"/>
              </w:rPr>
            </w:pPr>
            <w:r w:rsidRPr="00811680">
              <w:rPr>
                <w:rFonts w:asciiTheme="minorHAnsi" w:hAnsiTheme="minorHAnsi" w:cstheme="minorHAnsi"/>
                <w:color w:val="000000" w:themeColor="text1"/>
              </w:rPr>
              <w:t xml:space="preserve">Yes, all security equipment is provided by </w:t>
            </w:r>
            <w:r w:rsidR="00681ADB" w:rsidRPr="00811680">
              <w:rPr>
                <w:rFonts w:asciiTheme="minorHAnsi" w:hAnsiTheme="minorHAnsi" w:cstheme="minorHAnsi"/>
                <w:color w:val="000000" w:themeColor="text1"/>
              </w:rPr>
              <w:t>the tenant</w:t>
            </w:r>
            <w:r w:rsidRPr="00811680">
              <w:rPr>
                <w:rFonts w:asciiTheme="minorHAnsi" w:hAnsiTheme="minorHAnsi" w:cstheme="minorHAnsi"/>
                <w:color w:val="000000" w:themeColor="text1"/>
              </w:rPr>
              <w:t xml:space="preserve">.  </w:t>
            </w:r>
          </w:p>
          <w:p w14:paraId="619CE3A4" w14:textId="15A27BDD" w:rsidR="0034634D" w:rsidRPr="00811680" w:rsidRDefault="0034634D" w:rsidP="00FA5C99">
            <w:pPr>
              <w:jc w:val="both"/>
              <w:rPr>
                <w:rFonts w:asciiTheme="minorHAnsi" w:hAnsiTheme="minorHAnsi" w:cstheme="minorHAnsi"/>
                <w:color w:val="000000" w:themeColor="text1"/>
              </w:rPr>
            </w:pPr>
          </w:p>
        </w:tc>
      </w:tr>
      <w:tr w:rsidR="00C520CE" w:rsidRPr="00500BFF" w14:paraId="4D98218C" w14:textId="77777777" w:rsidTr="002B7260">
        <w:trPr>
          <w:trHeight w:val="377"/>
        </w:trPr>
        <w:tc>
          <w:tcPr>
            <w:tcW w:w="466" w:type="dxa"/>
            <w:vAlign w:val="center"/>
          </w:tcPr>
          <w:p w14:paraId="694F96D3" w14:textId="04445664" w:rsidR="00C520CE" w:rsidRDefault="00F62C04" w:rsidP="00FA5C99">
            <w:pPr>
              <w:jc w:val="center"/>
              <w:rPr>
                <w:rFonts w:asciiTheme="minorHAnsi" w:hAnsiTheme="minorHAnsi" w:cstheme="minorHAnsi"/>
              </w:rPr>
            </w:pPr>
            <w:r>
              <w:rPr>
                <w:rFonts w:asciiTheme="minorHAnsi" w:hAnsiTheme="minorHAnsi" w:cstheme="minorHAnsi"/>
              </w:rPr>
              <w:t>7</w:t>
            </w:r>
          </w:p>
        </w:tc>
        <w:tc>
          <w:tcPr>
            <w:tcW w:w="4318" w:type="dxa"/>
          </w:tcPr>
          <w:p w14:paraId="46EACB39" w14:textId="77777777" w:rsidR="00C520CE" w:rsidRDefault="0034634D" w:rsidP="00C520CE">
            <w:pPr>
              <w:jc w:val="both"/>
              <w:rPr>
                <w:rFonts w:asciiTheme="minorHAnsi" w:hAnsiTheme="minorHAnsi" w:cstheme="minorHAnsi"/>
              </w:rPr>
            </w:pPr>
            <w:r>
              <w:rPr>
                <w:rFonts w:asciiTheme="minorHAnsi" w:hAnsiTheme="minorHAnsi" w:cstheme="minorHAnsi"/>
              </w:rPr>
              <w:t xml:space="preserve">What type of </w:t>
            </w:r>
            <w:r w:rsidR="00C520CE" w:rsidRPr="00C520CE">
              <w:rPr>
                <w:rFonts w:asciiTheme="minorHAnsi" w:hAnsiTheme="minorHAnsi" w:cstheme="minorHAnsi"/>
              </w:rPr>
              <w:t xml:space="preserve">security </w:t>
            </w:r>
            <w:r>
              <w:rPr>
                <w:rFonts w:asciiTheme="minorHAnsi" w:hAnsiTheme="minorHAnsi" w:cstheme="minorHAnsi"/>
              </w:rPr>
              <w:t>do you want for a</w:t>
            </w:r>
            <w:r w:rsidR="00C520CE" w:rsidRPr="00C520CE">
              <w:rPr>
                <w:rFonts w:asciiTheme="minorHAnsi" w:hAnsiTheme="minorHAnsi" w:cstheme="minorHAnsi"/>
              </w:rPr>
              <w:t xml:space="preserve"> campus </w:t>
            </w:r>
            <w:r w:rsidR="00C520CE">
              <w:rPr>
                <w:rFonts w:asciiTheme="minorHAnsi" w:hAnsiTheme="minorHAnsi" w:cstheme="minorHAnsi"/>
              </w:rPr>
              <w:t>environment</w:t>
            </w:r>
            <w:r>
              <w:rPr>
                <w:rFonts w:asciiTheme="minorHAnsi" w:hAnsiTheme="minorHAnsi" w:cstheme="minorHAnsi"/>
              </w:rPr>
              <w:t>?</w:t>
            </w:r>
          </w:p>
          <w:p w14:paraId="2D5A0C99" w14:textId="29B2AEDB" w:rsidR="0034634D" w:rsidRPr="00C520CE" w:rsidRDefault="0034634D" w:rsidP="00C520CE">
            <w:pPr>
              <w:jc w:val="both"/>
              <w:rPr>
                <w:rFonts w:asciiTheme="minorHAnsi" w:hAnsiTheme="minorHAnsi" w:cstheme="minorHAnsi"/>
              </w:rPr>
            </w:pPr>
          </w:p>
        </w:tc>
        <w:tc>
          <w:tcPr>
            <w:tcW w:w="5490" w:type="dxa"/>
          </w:tcPr>
          <w:p w14:paraId="72A20B4B" w14:textId="6568C1CF" w:rsidR="00C520CE" w:rsidRPr="00811680" w:rsidRDefault="00F62C04" w:rsidP="00FA5C99">
            <w:pPr>
              <w:jc w:val="both"/>
              <w:rPr>
                <w:rFonts w:asciiTheme="minorHAnsi" w:hAnsiTheme="minorHAnsi" w:cstheme="minorHAnsi"/>
                <w:color w:val="000000" w:themeColor="text1"/>
              </w:rPr>
            </w:pPr>
            <w:proofErr w:type="gramStart"/>
            <w:r>
              <w:rPr>
                <w:rFonts w:asciiTheme="minorHAnsi" w:hAnsiTheme="minorHAnsi" w:cstheme="minorHAnsi"/>
              </w:rPr>
              <w:t>Tenant</w:t>
            </w:r>
            <w:proofErr w:type="gramEnd"/>
            <w:r>
              <w:rPr>
                <w:rFonts w:asciiTheme="minorHAnsi" w:hAnsiTheme="minorHAnsi" w:cstheme="minorHAnsi"/>
              </w:rPr>
              <w:t xml:space="preserve"> desires a safe environment for employees and guests. </w:t>
            </w:r>
            <w:proofErr w:type="gramStart"/>
            <w:r>
              <w:rPr>
                <w:rFonts w:asciiTheme="minorHAnsi" w:hAnsiTheme="minorHAnsi" w:cstheme="minorHAnsi"/>
              </w:rPr>
              <w:t>Tenant</w:t>
            </w:r>
            <w:proofErr w:type="gramEnd"/>
            <w:r>
              <w:rPr>
                <w:rFonts w:asciiTheme="minorHAnsi" w:hAnsiTheme="minorHAnsi" w:cstheme="minorHAnsi"/>
              </w:rPr>
              <w:t xml:space="preserve"> will need to control access to all space occupied by DOR.  </w:t>
            </w:r>
          </w:p>
        </w:tc>
      </w:tr>
      <w:tr w:rsidR="00C520CE" w:rsidRPr="00500BFF" w14:paraId="473D3D48" w14:textId="77777777" w:rsidTr="002B7260">
        <w:trPr>
          <w:trHeight w:val="377"/>
        </w:trPr>
        <w:tc>
          <w:tcPr>
            <w:tcW w:w="466" w:type="dxa"/>
            <w:vAlign w:val="center"/>
          </w:tcPr>
          <w:p w14:paraId="2CCA7B8C" w14:textId="04C4A742" w:rsidR="00C520CE" w:rsidRDefault="00F62C04" w:rsidP="00FA5C99">
            <w:pPr>
              <w:jc w:val="center"/>
              <w:rPr>
                <w:rFonts w:asciiTheme="minorHAnsi" w:hAnsiTheme="minorHAnsi" w:cstheme="minorHAnsi"/>
              </w:rPr>
            </w:pPr>
            <w:r>
              <w:rPr>
                <w:rFonts w:asciiTheme="minorHAnsi" w:hAnsiTheme="minorHAnsi" w:cstheme="minorHAnsi"/>
              </w:rPr>
              <w:t>8</w:t>
            </w:r>
          </w:p>
        </w:tc>
        <w:tc>
          <w:tcPr>
            <w:tcW w:w="4318" w:type="dxa"/>
          </w:tcPr>
          <w:p w14:paraId="6EF27622" w14:textId="4CD4832F" w:rsidR="00C520CE" w:rsidRPr="00C520CE" w:rsidRDefault="0034634D" w:rsidP="00C520CE">
            <w:pPr>
              <w:jc w:val="both"/>
              <w:rPr>
                <w:rFonts w:asciiTheme="minorHAnsi" w:hAnsiTheme="minorHAnsi" w:cstheme="minorHAnsi"/>
              </w:rPr>
            </w:pPr>
            <w:r>
              <w:rPr>
                <w:rFonts w:asciiTheme="minorHAnsi" w:hAnsiTheme="minorHAnsi" w:cstheme="minorHAnsi"/>
              </w:rPr>
              <w:t xml:space="preserve">What are the building hours? </w:t>
            </w:r>
          </w:p>
        </w:tc>
        <w:tc>
          <w:tcPr>
            <w:tcW w:w="5490" w:type="dxa"/>
          </w:tcPr>
          <w:p w14:paraId="630C6D14" w14:textId="330CBEEC" w:rsidR="000B1E6B" w:rsidRPr="000B1E6B" w:rsidRDefault="000B1E6B" w:rsidP="000B1E6B">
            <w:pPr>
              <w:jc w:val="both"/>
              <w:rPr>
                <w:rFonts w:asciiTheme="minorHAnsi" w:hAnsiTheme="minorHAnsi" w:cstheme="minorHAnsi"/>
              </w:rPr>
            </w:pPr>
            <w:r w:rsidRPr="000B1E6B">
              <w:rPr>
                <w:rFonts w:asciiTheme="minorHAnsi" w:hAnsiTheme="minorHAnsi" w:cstheme="minorHAnsi"/>
              </w:rPr>
              <w:t>Landlord shall provide central heat and air conditioning in season, at such temperatures and in such amounts as are reasonably deemed to be in keeping with the first-class standards of office buildings in the Metro-Atlanta area.  Such heating and air conditioning will be furnished between 6:00 a.m. and 6:00 p.m. on weekdays (from Monday through Friday</w:t>
            </w:r>
            <w:r w:rsidRPr="00B60B9B">
              <w:rPr>
                <w:rFonts w:asciiTheme="minorHAnsi" w:hAnsiTheme="minorHAnsi" w:cstheme="minorHAnsi"/>
              </w:rPr>
              <w:t xml:space="preserve">, inclusive) </w:t>
            </w:r>
            <w:r w:rsidRPr="00B60B9B">
              <w:rPr>
                <w:rFonts w:asciiTheme="minorHAnsi" w:hAnsiTheme="minorHAnsi" w:cstheme="minorHAnsi"/>
                <w:color w:val="000000" w:themeColor="text1"/>
              </w:rPr>
              <w:t>and from 8:</w:t>
            </w:r>
            <w:r w:rsidRPr="0044739A">
              <w:rPr>
                <w:rFonts w:asciiTheme="minorHAnsi" w:hAnsiTheme="minorHAnsi" w:cstheme="minorHAnsi"/>
                <w:color w:val="000000" w:themeColor="text1"/>
              </w:rPr>
              <w:t>00 a.m. and 1:00 p.m. on Saturdays</w:t>
            </w:r>
            <w:r w:rsidR="00B60B9B" w:rsidRPr="0044739A">
              <w:rPr>
                <w:rFonts w:asciiTheme="minorHAnsi" w:hAnsiTheme="minorHAnsi" w:cstheme="minorHAnsi"/>
                <w:color w:val="000000" w:themeColor="text1"/>
              </w:rPr>
              <w:t xml:space="preserve"> (on an as-needed basis at no charge)</w:t>
            </w:r>
            <w:r w:rsidRPr="0044739A">
              <w:rPr>
                <w:rFonts w:asciiTheme="minorHAnsi" w:hAnsiTheme="minorHAnsi" w:cstheme="minorHAnsi"/>
                <w:color w:val="000000" w:themeColor="text1"/>
              </w:rPr>
              <w:t>,</w:t>
            </w:r>
            <w:r w:rsidRPr="0044739A">
              <w:rPr>
                <w:rFonts w:asciiTheme="minorHAnsi" w:hAnsiTheme="minorHAnsi" w:cstheme="minorHAnsi"/>
              </w:rPr>
              <w:t xml:space="preserve"> all exclusive</w:t>
            </w:r>
            <w:r w:rsidRPr="000B1E6B">
              <w:rPr>
                <w:rFonts w:asciiTheme="minorHAnsi" w:hAnsiTheme="minorHAnsi" w:cstheme="minorHAnsi"/>
              </w:rPr>
              <w:t xml:space="preserve"> of State Holidays, as (the “Building Operating Hours”).  </w:t>
            </w:r>
          </w:p>
          <w:p w14:paraId="6EC192C5" w14:textId="77777777" w:rsidR="000B1E6B" w:rsidRPr="000B1E6B" w:rsidRDefault="000B1E6B" w:rsidP="000B1E6B">
            <w:pPr>
              <w:jc w:val="both"/>
              <w:rPr>
                <w:rFonts w:asciiTheme="minorHAnsi" w:hAnsiTheme="minorHAnsi" w:cstheme="minorHAnsi"/>
              </w:rPr>
            </w:pPr>
          </w:p>
          <w:p w14:paraId="13288F19" w14:textId="77777777" w:rsidR="000B1E6B" w:rsidRPr="000B1E6B" w:rsidRDefault="000B1E6B" w:rsidP="000B1E6B">
            <w:pPr>
              <w:jc w:val="both"/>
              <w:rPr>
                <w:rFonts w:asciiTheme="minorHAnsi" w:hAnsiTheme="minorHAnsi" w:cstheme="minorHAnsi"/>
              </w:rPr>
            </w:pPr>
            <w:proofErr w:type="gramStart"/>
            <w:r w:rsidRPr="000B1E6B">
              <w:rPr>
                <w:rFonts w:asciiTheme="minorHAnsi" w:hAnsiTheme="minorHAnsi" w:cstheme="minorHAnsi"/>
              </w:rPr>
              <w:t>Tenant</w:t>
            </w:r>
            <w:proofErr w:type="gramEnd"/>
            <w:r w:rsidRPr="000B1E6B">
              <w:rPr>
                <w:rFonts w:asciiTheme="minorHAnsi" w:hAnsiTheme="minorHAnsi" w:cstheme="minorHAnsi"/>
              </w:rPr>
              <w:t xml:space="preserve"> shall have access to the Premises 24 hours per day, every day of the week.</w:t>
            </w:r>
          </w:p>
          <w:p w14:paraId="66AAF31B" w14:textId="77777777" w:rsidR="00C520CE" w:rsidRPr="00500BFF" w:rsidRDefault="00C520CE" w:rsidP="00FA5C99">
            <w:pPr>
              <w:jc w:val="both"/>
              <w:rPr>
                <w:rFonts w:asciiTheme="minorHAnsi" w:hAnsiTheme="minorHAnsi" w:cstheme="minorHAnsi"/>
              </w:rPr>
            </w:pPr>
          </w:p>
        </w:tc>
      </w:tr>
      <w:tr w:rsidR="00C520CE" w:rsidRPr="00500BFF" w14:paraId="742F08CC" w14:textId="77777777" w:rsidTr="002B7260">
        <w:trPr>
          <w:trHeight w:val="377"/>
        </w:trPr>
        <w:tc>
          <w:tcPr>
            <w:tcW w:w="466" w:type="dxa"/>
            <w:vAlign w:val="center"/>
          </w:tcPr>
          <w:p w14:paraId="365D877F" w14:textId="3854D702" w:rsidR="00C520CE" w:rsidRDefault="00F62C04" w:rsidP="00FA5C99">
            <w:pPr>
              <w:jc w:val="center"/>
              <w:rPr>
                <w:rFonts w:asciiTheme="minorHAnsi" w:hAnsiTheme="minorHAnsi" w:cstheme="minorHAnsi"/>
              </w:rPr>
            </w:pPr>
            <w:r>
              <w:rPr>
                <w:rFonts w:asciiTheme="minorHAnsi" w:hAnsiTheme="minorHAnsi" w:cstheme="minorHAnsi"/>
              </w:rPr>
              <w:t>9</w:t>
            </w:r>
          </w:p>
        </w:tc>
        <w:tc>
          <w:tcPr>
            <w:tcW w:w="4318" w:type="dxa"/>
          </w:tcPr>
          <w:p w14:paraId="3D23E243" w14:textId="230CB3FB" w:rsidR="00C520CE" w:rsidRPr="00C520CE" w:rsidRDefault="0034634D" w:rsidP="00C520CE">
            <w:pPr>
              <w:jc w:val="both"/>
              <w:rPr>
                <w:rFonts w:asciiTheme="minorHAnsi" w:hAnsiTheme="minorHAnsi" w:cstheme="minorHAnsi"/>
              </w:rPr>
            </w:pPr>
            <w:r>
              <w:rPr>
                <w:rFonts w:asciiTheme="minorHAnsi" w:hAnsiTheme="minorHAnsi" w:cstheme="minorHAnsi"/>
              </w:rPr>
              <w:t xml:space="preserve">What after building hours </w:t>
            </w:r>
            <w:r w:rsidR="000B1E6B">
              <w:rPr>
                <w:rFonts w:asciiTheme="minorHAnsi" w:hAnsiTheme="minorHAnsi" w:cstheme="minorHAnsi"/>
              </w:rPr>
              <w:t>are needed</w:t>
            </w:r>
            <w:r>
              <w:rPr>
                <w:rFonts w:asciiTheme="minorHAnsi" w:hAnsiTheme="minorHAnsi" w:cstheme="minorHAnsi"/>
              </w:rPr>
              <w:t xml:space="preserve">?  </w:t>
            </w:r>
          </w:p>
        </w:tc>
        <w:tc>
          <w:tcPr>
            <w:tcW w:w="5490" w:type="dxa"/>
          </w:tcPr>
          <w:p w14:paraId="639EBB93" w14:textId="67F41652" w:rsidR="00C520CE" w:rsidRPr="00DD78BD" w:rsidRDefault="00483B53" w:rsidP="00FA5C99">
            <w:pPr>
              <w:jc w:val="both"/>
              <w:rPr>
                <w:rFonts w:asciiTheme="minorHAnsi" w:hAnsiTheme="minorHAnsi" w:cstheme="minorHAnsi"/>
                <w:color w:val="C00000"/>
              </w:rPr>
            </w:pPr>
            <w:proofErr w:type="gramStart"/>
            <w:r w:rsidRPr="00ED7767">
              <w:rPr>
                <w:rFonts w:asciiTheme="minorHAnsi" w:hAnsiTheme="minorHAnsi" w:cstheme="minorHAnsi"/>
                <w:color w:val="000000" w:themeColor="text1"/>
              </w:rPr>
              <w:t>Tenant</w:t>
            </w:r>
            <w:proofErr w:type="gramEnd"/>
            <w:r w:rsidRPr="00ED7767">
              <w:rPr>
                <w:rFonts w:asciiTheme="minorHAnsi" w:hAnsiTheme="minorHAnsi" w:cstheme="minorHAnsi"/>
                <w:color w:val="000000" w:themeColor="text1"/>
              </w:rPr>
              <w:t xml:space="preserve"> shall have access to the Premises 24 hours per day, every day of the week</w:t>
            </w:r>
            <w:r w:rsidRPr="00DD78BD">
              <w:rPr>
                <w:rFonts w:asciiTheme="minorHAnsi" w:hAnsiTheme="minorHAnsi" w:cstheme="minorHAnsi"/>
                <w:color w:val="000000" w:themeColor="text1"/>
              </w:rPr>
              <w:t xml:space="preserve">.  </w:t>
            </w:r>
            <w:r w:rsidR="000B1E6B" w:rsidRPr="00DD78BD">
              <w:rPr>
                <w:rFonts w:asciiTheme="minorHAnsi" w:hAnsiTheme="minorHAnsi" w:cstheme="minorHAnsi"/>
              </w:rPr>
              <w:t>After</w:t>
            </w:r>
            <w:r w:rsidR="00945630" w:rsidRPr="00DD78BD">
              <w:rPr>
                <w:rFonts w:asciiTheme="minorHAnsi" w:hAnsiTheme="minorHAnsi" w:cstheme="minorHAnsi"/>
              </w:rPr>
              <w:t>-</w:t>
            </w:r>
            <w:r w:rsidR="000B1E6B" w:rsidRPr="00DD78BD">
              <w:rPr>
                <w:rFonts w:asciiTheme="minorHAnsi" w:hAnsiTheme="minorHAnsi" w:cstheme="minorHAnsi"/>
              </w:rPr>
              <w:t xml:space="preserve">hours </w:t>
            </w:r>
            <w:r w:rsidR="00DD78BD">
              <w:rPr>
                <w:rFonts w:asciiTheme="minorHAnsi" w:hAnsiTheme="minorHAnsi" w:cstheme="minorHAnsi"/>
              </w:rPr>
              <w:t xml:space="preserve">service </w:t>
            </w:r>
            <w:r w:rsidR="000B1E6B" w:rsidRPr="00DD78BD">
              <w:rPr>
                <w:rFonts w:asciiTheme="minorHAnsi" w:hAnsiTheme="minorHAnsi" w:cstheme="minorHAnsi"/>
              </w:rPr>
              <w:t>will be requested on an as-needed basis</w:t>
            </w:r>
            <w:r w:rsidRPr="00DD78BD">
              <w:rPr>
                <w:rFonts w:asciiTheme="minorHAnsi" w:hAnsiTheme="minorHAnsi" w:cstheme="minorHAnsi"/>
              </w:rPr>
              <w:t xml:space="preserve"> </w:t>
            </w:r>
            <w:r w:rsidRPr="00ED7767">
              <w:rPr>
                <w:rFonts w:asciiTheme="minorHAnsi" w:hAnsiTheme="minorHAnsi" w:cstheme="minorHAnsi"/>
              </w:rPr>
              <w:t>where additional items such as heating and air may be needed (e.g., system upgrades over a weekend).</w:t>
            </w:r>
            <w:r w:rsidRPr="00DD78BD">
              <w:rPr>
                <w:rFonts w:asciiTheme="minorHAnsi" w:hAnsiTheme="minorHAnsi" w:cstheme="minorHAnsi"/>
              </w:rPr>
              <w:t xml:space="preserve"> </w:t>
            </w:r>
          </w:p>
          <w:p w14:paraId="24ABF6FD" w14:textId="3BE88E0F" w:rsidR="000B1E6B" w:rsidRPr="00DD78BD" w:rsidRDefault="000B1E6B" w:rsidP="00FA5C99">
            <w:pPr>
              <w:jc w:val="both"/>
              <w:rPr>
                <w:rFonts w:asciiTheme="minorHAnsi" w:hAnsiTheme="minorHAnsi" w:cstheme="minorHAnsi"/>
              </w:rPr>
            </w:pPr>
          </w:p>
        </w:tc>
      </w:tr>
      <w:tr w:rsidR="00C520CE" w:rsidRPr="00500BFF" w14:paraId="365AC1E0" w14:textId="77777777" w:rsidTr="002B7260">
        <w:trPr>
          <w:trHeight w:val="377"/>
        </w:trPr>
        <w:tc>
          <w:tcPr>
            <w:tcW w:w="466" w:type="dxa"/>
            <w:vAlign w:val="center"/>
          </w:tcPr>
          <w:p w14:paraId="3B5A3F56" w14:textId="29E4FDD7" w:rsidR="00C520CE" w:rsidRDefault="0034634D" w:rsidP="00FA5C99">
            <w:pPr>
              <w:jc w:val="center"/>
              <w:rPr>
                <w:rFonts w:asciiTheme="minorHAnsi" w:hAnsiTheme="minorHAnsi" w:cstheme="minorHAnsi"/>
              </w:rPr>
            </w:pPr>
            <w:r>
              <w:rPr>
                <w:rFonts w:asciiTheme="minorHAnsi" w:hAnsiTheme="minorHAnsi" w:cstheme="minorHAnsi"/>
              </w:rPr>
              <w:lastRenderedPageBreak/>
              <w:t>1</w:t>
            </w:r>
            <w:r w:rsidR="00F62C04">
              <w:rPr>
                <w:rFonts w:asciiTheme="minorHAnsi" w:hAnsiTheme="minorHAnsi" w:cstheme="minorHAnsi"/>
              </w:rPr>
              <w:t>0</w:t>
            </w:r>
          </w:p>
        </w:tc>
        <w:tc>
          <w:tcPr>
            <w:tcW w:w="4318" w:type="dxa"/>
          </w:tcPr>
          <w:p w14:paraId="103C9991" w14:textId="0B9BC0E0" w:rsidR="00C520CE" w:rsidRPr="00C520CE" w:rsidRDefault="00436730" w:rsidP="00C520CE">
            <w:pPr>
              <w:jc w:val="both"/>
              <w:rPr>
                <w:rFonts w:asciiTheme="minorHAnsi" w:hAnsiTheme="minorHAnsi" w:cstheme="minorHAnsi"/>
              </w:rPr>
            </w:pPr>
            <w:r w:rsidRPr="00500BFF">
              <w:rPr>
                <w:rFonts w:asciiTheme="minorHAnsi" w:hAnsiTheme="minorHAnsi" w:cstheme="minorHAnsi"/>
              </w:rPr>
              <w:t>Does the location have to be near public transportation?</w:t>
            </w:r>
          </w:p>
        </w:tc>
        <w:tc>
          <w:tcPr>
            <w:tcW w:w="5490" w:type="dxa"/>
          </w:tcPr>
          <w:p w14:paraId="5A949DED" w14:textId="7D5A1EF6" w:rsidR="00436730" w:rsidRDefault="00436730" w:rsidP="00436730">
            <w:pPr>
              <w:jc w:val="both"/>
              <w:rPr>
                <w:rFonts w:asciiTheme="minorHAnsi" w:hAnsiTheme="minorHAnsi" w:cstheme="minorHAnsi"/>
              </w:rPr>
            </w:pPr>
            <w:r w:rsidRPr="00500BFF">
              <w:rPr>
                <w:rFonts w:asciiTheme="minorHAnsi" w:hAnsiTheme="minorHAnsi" w:cstheme="minorHAnsi"/>
              </w:rPr>
              <w:t xml:space="preserve">It is tenants’ preference to be located within a 10-minute walk of public transportation, but a location outside this area would not necessarily eliminate a proposal from consideration.   Please provide details in Exhibit B, page </w:t>
            </w:r>
            <w:r w:rsidR="0034634D">
              <w:rPr>
                <w:rFonts w:asciiTheme="minorHAnsi" w:hAnsiTheme="minorHAnsi" w:cstheme="minorHAnsi"/>
              </w:rPr>
              <w:t>10</w:t>
            </w:r>
            <w:r w:rsidRPr="00500BFF">
              <w:rPr>
                <w:rFonts w:asciiTheme="minorHAnsi" w:hAnsiTheme="minorHAnsi" w:cstheme="minorHAnsi"/>
              </w:rPr>
              <w:t xml:space="preserve"> of the RFP.  </w:t>
            </w:r>
          </w:p>
          <w:p w14:paraId="7FDC028C" w14:textId="77777777" w:rsidR="00C520CE" w:rsidRPr="00500BFF" w:rsidRDefault="00C520CE" w:rsidP="00FA5C99">
            <w:pPr>
              <w:jc w:val="both"/>
              <w:rPr>
                <w:rFonts w:asciiTheme="minorHAnsi" w:hAnsiTheme="minorHAnsi" w:cstheme="minorHAnsi"/>
              </w:rPr>
            </w:pPr>
          </w:p>
        </w:tc>
      </w:tr>
      <w:tr w:rsidR="00C520CE" w:rsidRPr="00500BFF" w14:paraId="6882C67D" w14:textId="77777777" w:rsidTr="002B7260">
        <w:trPr>
          <w:trHeight w:val="377"/>
        </w:trPr>
        <w:tc>
          <w:tcPr>
            <w:tcW w:w="466" w:type="dxa"/>
            <w:vAlign w:val="center"/>
          </w:tcPr>
          <w:p w14:paraId="6B1A042F" w14:textId="5E5FAD7A" w:rsidR="00C520CE" w:rsidRDefault="0034634D" w:rsidP="00FA5C99">
            <w:pPr>
              <w:jc w:val="center"/>
              <w:rPr>
                <w:rFonts w:asciiTheme="minorHAnsi" w:hAnsiTheme="minorHAnsi" w:cstheme="minorHAnsi"/>
              </w:rPr>
            </w:pPr>
            <w:r>
              <w:rPr>
                <w:rFonts w:asciiTheme="minorHAnsi" w:hAnsiTheme="minorHAnsi" w:cstheme="minorHAnsi"/>
              </w:rPr>
              <w:t>1</w:t>
            </w:r>
            <w:r w:rsidR="00F62C04">
              <w:rPr>
                <w:rFonts w:asciiTheme="minorHAnsi" w:hAnsiTheme="minorHAnsi" w:cstheme="minorHAnsi"/>
              </w:rPr>
              <w:t>1</w:t>
            </w:r>
          </w:p>
        </w:tc>
        <w:tc>
          <w:tcPr>
            <w:tcW w:w="4318" w:type="dxa"/>
          </w:tcPr>
          <w:p w14:paraId="601F7F46" w14:textId="74448986" w:rsidR="00C520CE" w:rsidRPr="00C520CE" w:rsidRDefault="0034634D" w:rsidP="00C520CE">
            <w:pPr>
              <w:jc w:val="both"/>
              <w:rPr>
                <w:rFonts w:asciiTheme="minorHAnsi" w:hAnsiTheme="minorHAnsi" w:cstheme="minorHAnsi"/>
              </w:rPr>
            </w:pPr>
            <w:r>
              <w:rPr>
                <w:rFonts w:asciiTheme="minorHAnsi" w:hAnsiTheme="minorHAnsi" w:cstheme="minorHAnsi"/>
              </w:rPr>
              <w:t xml:space="preserve">Will a </w:t>
            </w:r>
            <w:r w:rsidR="00C520CE" w:rsidRPr="00C520CE">
              <w:rPr>
                <w:rFonts w:asciiTheme="minorHAnsi" w:hAnsiTheme="minorHAnsi" w:cstheme="minorHAnsi"/>
              </w:rPr>
              <w:t>multi-tenant building</w:t>
            </w:r>
            <w:r>
              <w:rPr>
                <w:rFonts w:asciiTheme="minorHAnsi" w:hAnsiTheme="minorHAnsi" w:cstheme="minorHAnsi"/>
              </w:rPr>
              <w:t xml:space="preserve"> be considered?  </w:t>
            </w:r>
          </w:p>
        </w:tc>
        <w:tc>
          <w:tcPr>
            <w:tcW w:w="5490" w:type="dxa"/>
          </w:tcPr>
          <w:p w14:paraId="70D90D23" w14:textId="77777777" w:rsidR="00C520CE" w:rsidRDefault="0034634D" w:rsidP="00FA5C99">
            <w:pPr>
              <w:jc w:val="both"/>
              <w:rPr>
                <w:rFonts w:asciiTheme="minorHAnsi" w:hAnsiTheme="minorHAnsi" w:cstheme="minorHAnsi"/>
              </w:rPr>
            </w:pPr>
            <w:r>
              <w:rPr>
                <w:rFonts w:asciiTheme="minorHAnsi" w:hAnsiTheme="minorHAnsi" w:cstheme="minorHAnsi"/>
              </w:rPr>
              <w:t xml:space="preserve">Yes, a multi-tenant building will be considered. </w:t>
            </w:r>
          </w:p>
          <w:p w14:paraId="3362988A" w14:textId="7ACBA07E" w:rsidR="0034634D" w:rsidRPr="00500BFF" w:rsidRDefault="0034634D" w:rsidP="00FA5C99">
            <w:pPr>
              <w:jc w:val="both"/>
              <w:rPr>
                <w:rFonts w:asciiTheme="minorHAnsi" w:hAnsiTheme="minorHAnsi" w:cstheme="minorHAnsi"/>
              </w:rPr>
            </w:pPr>
          </w:p>
        </w:tc>
      </w:tr>
      <w:tr w:rsidR="00C520CE" w:rsidRPr="00500BFF" w14:paraId="3C0BA409" w14:textId="77777777" w:rsidTr="002B7260">
        <w:trPr>
          <w:trHeight w:val="377"/>
        </w:trPr>
        <w:tc>
          <w:tcPr>
            <w:tcW w:w="466" w:type="dxa"/>
            <w:vAlign w:val="center"/>
          </w:tcPr>
          <w:p w14:paraId="2D75221F" w14:textId="65EF66EA" w:rsidR="00C520CE" w:rsidRDefault="0034634D" w:rsidP="00FA5C99">
            <w:pPr>
              <w:jc w:val="center"/>
              <w:rPr>
                <w:rFonts w:asciiTheme="minorHAnsi" w:hAnsiTheme="minorHAnsi" w:cstheme="minorHAnsi"/>
              </w:rPr>
            </w:pPr>
            <w:r>
              <w:rPr>
                <w:rFonts w:asciiTheme="minorHAnsi" w:hAnsiTheme="minorHAnsi" w:cstheme="minorHAnsi"/>
              </w:rPr>
              <w:t>1</w:t>
            </w:r>
            <w:r w:rsidR="00F62C04">
              <w:rPr>
                <w:rFonts w:asciiTheme="minorHAnsi" w:hAnsiTheme="minorHAnsi" w:cstheme="minorHAnsi"/>
              </w:rPr>
              <w:t>2</w:t>
            </w:r>
          </w:p>
        </w:tc>
        <w:tc>
          <w:tcPr>
            <w:tcW w:w="4318" w:type="dxa"/>
          </w:tcPr>
          <w:p w14:paraId="118BF106" w14:textId="77777777" w:rsidR="00436730" w:rsidRPr="00500BFF" w:rsidRDefault="00436730" w:rsidP="00436730">
            <w:pPr>
              <w:jc w:val="both"/>
              <w:rPr>
                <w:rFonts w:asciiTheme="minorHAnsi" w:hAnsiTheme="minorHAnsi" w:cstheme="minorHAnsi"/>
              </w:rPr>
            </w:pPr>
            <w:r w:rsidRPr="00500BFF">
              <w:rPr>
                <w:rFonts w:asciiTheme="minorHAnsi" w:hAnsiTheme="minorHAnsi" w:cstheme="minorHAnsi"/>
              </w:rPr>
              <w:t>What is the tenant's current leased property location?</w:t>
            </w:r>
          </w:p>
          <w:p w14:paraId="01AACE51" w14:textId="0F06C3A3" w:rsidR="00C520CE" w:rsidRPr="00C520CE" w:rsidRDefault="00C520CE" w:rsidP="00C520CE">
            <w:pPr>
              <w:jc w:val="both"/>
              <w:rPr>
                <w:rFonts w:asciiTheme="minorHAnsi" w:hAnsiTheme="minorHAnsi" w:cstheme="minorHAnsi"/>
              </w:rPr>
            </w:pPr>
          </w:p>
        </w:tc>
        <w:tc>
          <w:tcPr>
            <w:tcW w:w="5490" w:type="dxa"/>
          </w:tcPr>
          <w:p w14:paraId="10B99EBE" w14:textId="651E1985" w:rsidR="00C520CE" w:rsidRPr="00500BFF" w:rsidRDefault="0034634D" w:rsidP="00FA5C99">
            <w:pPr>
              <w:jc w:val="both"/>
              <w:rPr>
                <w:rFonts w:asciiTheme="minorHAnsi" w:hAnsiTheme="minorHAnsi" w:cstheme="minorHAnsi"/>
              </w:rPr>
            </w:pPr>
            <w:r>
              <w:rPr>
                <w:rFonts w:asciiTheme="minorHAnsi" w:hAnsiTheme="minorHAnsi" w:cstheme="minorHAnsi"/>
              </w:rPr>
              <w:t>1800 Century Center Boulevard, Atlanta GA</w:t>
            </w:r>
            <w:r w:rsidR="00681ADB">
              <w:rPr>
                <w:rFonts w:asciiTheme="minorHAnsi" w:hAnsiTheme="minorHAnsi" w:cstheme="minorHAnsi"/>
              </w:rPr>
              <w:t>.</w:t>
            </w:r>
          </w:p>
        </w:tc>
      </w:tr>
      <w:tr w:rsidR="00C520CE" w:rsidRPr="00500BFF" w14:paraId="1DD3A5D4" w14:textId="77777777" w:rsidTr="002B7260">
        <w:trPr>
          <w:trHeight w:val="377"/>
        </w:trPr>
        <w:tc>
          <w:tcPr>
            <w:tcW w:w="466" w:type="dxa"/>
            <w:vAlign w:val="center"/>
          </w:tcPr>
          <w:p w14:paraId="53D82E69" w14:textId="7CA16B74" w:rsidR="00C520CE" w:rsidRDefault="0034634D" w:rsidP="00FA5C99">
            <w:pPr>
              <w:jc w:val="center"/>
              <w:rPr>
                <w:rFonts w:asciiTheme="minorHAnsi" w:hAnsiTheme="minorHAnsi" w:cstheme="minorHAnsi"/>
              </w:rPr>
            </w:pPr>
            <w:r>
              <w:rPr>
                <w:rFonts w:asciiTheme="minorHAnsi" w:hAnsiTheme="minorHAnsi" w:cstheme="minorHAnsi"/>
              </w:rPr>
              <w:t>1</w:t>
            </w:r>
            <w:r w:rsidR="00F62C04">
              <w:rPr>
                <w:rFonts w:asciiTheme="minorHAnsi" w:hAnsiTheme="minorHAnsi" w:cstheme="minorHAnsi"/>
              </w:rPr>
              <w:t>3</w:t>
            </w:r>
          </w:p>
        </w:tc>
        <w:tc>
          <w:tcPr>
            <w:tcW w:w="4318" w:type="dxa"/>
          </w:tcPr>
          <w:p w14:paraId="27794671" w14:textId="4E6521CC" w:rsidR="00C520CE" w:rsidRPr="00C520CE" w:rsidRDefault="0034634D" w:rsidP="00C520CE">
            <w:pPr>
              <w:jc w:val="both"/>
              <w:rPr>
                <w:rFonts w:asciiTheme="minorHAnsi" w:hAnsiTheme="minorHAnsi" w:cstheme="minorHAnsi"/>
              </w:rPr>
            </w:pPr>
            <w:r>
              <w:rPr>
                <w:rFonts w:asciiTheme="minorHAnsi" w:hAnsiTheme="minorHAnsi" w:cstheme="minorHAnsi"/>
              </w:rPr>
              <w:t>Who are the Selection Committee</w:t>
            </w:r>
            <w:r w:rsidR="00C520CE" w:rsidRPr="00C520CE">
              <w:rPr>
                <w:rFonts w:asciiTheme="minorHAnsi" w:hAnsiTheme="minorHAnsi" w:cstheme="minorHAnsi"/>
              </w:rPr>
              <w:t xml:space="preserve"> </w:t>
            </w:r>
            <w:r>
              <w:rPr>
                <w:rFonts w:asciiTheme="minorHAnsi" w:hAnsiTheme="minorHAnsi" w:cstheme="minorHAnsi"/>
              </w:rPr>
              <w:t xml:space="preserve">(SC) </w:t>
            </w:r>
            <w:r w:rsidR="00C520CE" w:rsidRPr="00C520CE">
              <w:rPr>
                <w:rFonts w:asciiTheme="minorHAnsi" w:hAnsiTheme="minorHAnsi" w:cstheme="minorHAnsi"/>
              </w:rPr>
              <w:t xml:space="preserve">members?  </w:t>
            </w:r>
          </w:p>
        </w:tc>
        <w:tc>
          <w:tcPr>
            <w:tcW w:w="5490" w:type="dxa"/>
          </w:tcPr>
          <w:p w14:paraId="3178359D" w14:textId="2E43EF28" w:rsidR="00C520CE" w:rsidRDefault="0034634D" w:rsidP="00FA5C99">
            <w:pPr>
              <w:jc w:val="both"/>
              <w:rPr>
                <w:rFonts w:asciiTheme="minorHAnsi" w:hAnsiTheme="minorHAnsi" w:cstheme="minorHAnsi"/>
              </w:rPr>
            </w:pPr>
            <w:r>
              <w:rPr>
                <w:rFonts w:asciiTheme="minorHAnsi" w:hAnsiTheme="minorHAnsi" w:cstheme="minorHAnsi"/>
              </w:rPr>
              <w:t xml:space="preserve">The SC is made up of </w:t>
            </w:r>
            <w:r w:rsidR="00E931D5">
              <w:rPr>
                <w:rFonts w:asciiTheme="minorHAnsi" w:hAnsiTheme="minorHAnsi" w:cstheme="minorHAnsi"/>
              </w:rPr>
              <w:t>employees</w:t>
            </w:r>
            <w:r>
              <w:rPr>
                <w:rFonts w:asciiTheme="minorHAnsi" w:hAnsiTheme="minorHAnsi" w:cstheme="minorHAnsi"/>
              </w:rPr>
              <w:t xml:space="preserve"> of DOR and SPC.  </w:t>
            </w:r>
          </w:p>
          <w:p w14:paraId="72901DC9" w14:textId="69064B00" w:rsidR="0034634D" w:rsidRPr="00500BFF" w:rsidRDefault="0034634D" w:rsidP="00FA5C99">
            <w:pPr>
              <w:jc w:val="both"/>
              <w:rPr>
                <w:rFonts w:asciiTheme="minorHAnsi" w:hAnsiTheme="minorHAnsi" w:cstheme="minorHAnsi"/>
              </w:rPr>
            </w:pPr>
          </w:p>
        </w:tc>
      </w:tr>
      <w:tr w:rsidR="00C520CE" w:rsidRPr="00500BFF" w14:paraId="01A2BAC1" w14:textId="77777777" w:rsidTr="002B7260">
        <w:trPr>
          <w:trHeight w:val="377"/>
        </w:trPr>
        <w:tc>
          <w:tcPr>
            <w:tcW w:w="466" w:type="dxa"/>
            <w:vAlign w:val="center"/>
          </w:tcPr>
          <w:p w14:paraId="1660BCC2" w14:textId="52B686CA" w:rsidR="00C520CE" w:rsidRDefault="0034634D" w:rsidP="00FA5C99">
            <w:pPr>
              <w:jc w:val="center"/>
              <w:rPr>
                <w:rFonts w:asciiTheme="minorHAnsi" w:hAnsiTheme="minorHAnsi" w:cstheme="minorHAnsi"/>
              </w:rPr>
            </w:pPr>
            <w:r>
              <w:rPr>
                <w:rFonts w:asciiTheme="minorHAnsi" w:hAnsiTheme="minorHAnsi" w:cstheme="minorHAnsi"/>
              </w:rPr>
              <w:t>1</w:t>
            </w:r>
            <w:r w:rsidR="00F62C04">
              <w:rPr>
                <w:rFonts w:asciiTheme="minorHAnsi" w:hAnsiTheme="minorHAnsi" w:cstheme="minorHAnsi"/>
              </w:rPr>
              <w:t>4</w:t>
            </w:r>
          </w:p>
        </w:tc>
        <w:tc>
          <w:tcPr>
            <w:tcW w:w="4318" w:type="dxa"/>
          </w:tcPr>
          <w:p w14:paraId="183616C1" w14:textId="74651A15" w:rsidR="00C520CE" w:rsidRPr="00C520CE" w:rsidRDefault="0034634D" w:rsidP="00C520CE">
            <w:pPr>
              <w:jc w:val="both"/>
              <w:rPr>
                <w:rFonts w:asciiTheme="minorHAnsi" w:hAnsiTheme="minorHAnsi" w:cstheme="minorHAnsi"/>
              </w:rPr>
            </w:pPr>
            <w:r>
              <w:rPr>
                <w:rFonts w:asciiTheme="minorHAnsi" w:hAnsiTheme="minorHAnsi" w:cstheme="minorHAnsi"/>
              </w:rPr>
              <w:t>Is</w:t>
            </w:r>
            <w:r w:rsidR="00C520CE" w:rsidRPr="00C520CE">
              <w:rPr>
                <w:rFonts w:asciiTheme="minorHAnsi" w:hAnsiTheme="minorHAnsi" w:cstheme="minorHAnsi"/>
              </w:rPr>
              <w:t xml:space="preserve"> board approval needed</w:t>
            </w:r>
            <w:r>
              <w:rPr>
                <w:rFonts w:asciiTheme="minorHAnsi" w:hAnsiTheme="minorHAnsi" w:cstheme="minorHAnsi"/>
              </w:rPr>
              <w:t>?</w:t>
            </w:r>
          </w:p>
        </w:tc>
        <w:tc>
          <w:tcPr>
            <w:tcW w:w="5490" w:type="dxa"/>
          </w:tcPr>
          <w:p w14:paraId="2F7D50CB" w14:textId="77777777" w:rsidR="00C520CE" w:rsidRDefault="0034634D" w:rsidP="00FA5C99">
            <w:pPr>
              <w:jc w:val="both"/>
              <w:rPr>
                <w:rFonts w:asciiTheme="minorHAnsi" w:hAnsiTheme="minorHAnsi" w:cstheme="minorHAnsi"/>
              </w:rPr>
            </w:pPr>
            <w:r>
              <w:rPr>
                <w:rFonts w:asciiTheme="minorHAnsi" w:hAnsiTheme="minorHAnsi" w:cstheme="minorHAnsi"/>
              </w:rPr>
              <w:t xml:space="preserve">Yes, board approval will be needed prior to lease execution.  </w:t>
            </w:r>
          </w:p>
          <w:p w14:paraId="6E139E09" w14:textId="53FC6BE9" w:rsidR="00AA133D" w:rsidRPr="00500BFF" w:rsidRDefault="00AA133D" w:rsidP="00FA5C99">
            <w:pPr>
              <w:jc w:val="both"/>
              <w:rPr>
                <w:rFonts w:asciiTheme="minorHAnsi" w:hAnsiTheme="minorHAnsi" w:cstheme="minorHAnsi"/>
              </w:rPr>
            </w:pPr>
          </w:p>
        </w:tc>
      </w:tr>
      <w:tr w:rsidR="00C520CE" w:rsidRPr="00500BFF" w14:paraId="15B556C6" w14:textId="77777777" w:rsidTr="002B7260">
        <w:trPr>
          <w:trHeight w:val="377"/>
        </w:trPr>
        <w:tc>
          <w:tcPr>
            <w:tcW w:w="466" w:type="dxa"/>
            <w:vAlign w:val="center"/>
          </w:tcPr>
          <w:p w14:paraId="3794DFC1" w14:textId="0B2F858C" w:rsidR="00C520CE" w:rsidRDefault="0034634D" w:rsidP="00FA5C99">
            <w:pPr>
              <w:jc w:val="center"/>
              <w:rPr>
                <w:rFonts w:asciiTheme="minorHAnsi" w:hAnsiTheme="minorHAnsi" w:cstheme="minorHAnsi"/>
              </w:rPr>
            </w:pPr>
            <w:r>
              <w:rPr>
                <w:rFonts w:asciiTheme="minorHAnsi" w:hAnsiTheme="minorHAnsi" w:cstheme="minorHAnsi"/>
              </w:rPr>
              <w:t>1</w:t>
            </w:r>
            <w:r w:rsidR="00F62C04">
              <w:rPr>
                <w:rFonts w:asciiTheme="minorHAnsi" w:hAnsiTheme="minorHAnsi" w:cstheme="minorHAnsi"/>
              </w:rPr>
              <w:t>5</w:t>
            </w:r>
          </w:p>
        </w:tc>
        <w:tc>
          <w:tcPr>
            <w:tcW w:w="4318" w:type="dxa"/>
          </w:tcPr>
          <w:p w14:paraId="6558B58B" w14:textId="05475D46" w:rsidR="00C520CE" w:rsidRPr="00C520CE" w:rsidRDefault="0034634D" w:rsidP="00C520CE">
            <w:pPr>
              <w:jc w:val="both"/>
              <w:rPr>
                <w:rFonts w:asciiTheme="minorHAnsi" w:hAnsiTheme="minorHAnsi" w:cstheme="minorHAnsi"/>
              </w:rPr>
            </w:pPr>
            <w:r>
              <w:rPr>
                <w:rFonts w:asciiTheme="minorHAnsi" w:hAnsiTheme="minorHAnsi" w:cstheme="minorHAnsi"/>
              </w:rPr>
              <w:t>C</w:t>
            </w:r>
            <w:r w:rsidR="00C520CE" w:rsidRPr="00C520CE">
              <w:rPr>
                <w:rFonts w:asciiTheme="minorHAnsi" w:hAnsiTheme="minorHAnsi" w:cstheme="minorHAnsi"/>
              </w:rPr>
              <w:t>an you request changes</w:t>
            </w:r>
            <w:r>
              <w:rPr>
                <w:rFonts w:asciiTheme="minorHAnsi" w:hAnsiTheme="minorHAnsi" w:cstheme="minorHAnsi"/>
              </w:rPr>
              <w:t xml:space="preserve"> to the lease document? </w:t>
            </w:r>
          </w:p>
        </w:tc>
        <w:tc>
          <w:tcPr>
            <w:tcW w:w="5490" w:type="dxa"/>
          </w:tcPr>
          <w:p w14:paraId="30A30EFC" w14:textId="77777777" w:rsidR="00C520CE" w:rsidRDefault="0034634D" w:rsidP="00FA5C99">
            <w:pPr>
              <w:jc w:val="both"/>
              <w:rPr>
                <w:rFonts w:asciiTheme="minorHAnsi" w:hAnsiTheme="minorHAnsi" w:cstheme="minorHAnsi"/>
              </w:rPr>
            </w:pPr>
            <w:r>
              <w:rPr>
                <w:rFonts w:asciiTheme="minorHAnsi" w:hAnsiTheme="minorHAnsi" w:cstheme="minorHAnsi"/>
              </w:rPr>
              <w:t xml:space="preserve">The lease will be on the standard SPC lease form.  Minimal changes may be considered.  </w:t>
            </w:r>
          </w:p>
          <w:p w14:paraId="17398BD0" w14:textId="4301A1A5" w:rsidR="0034634D" w:rsidRPr="00500BFF" w:rsidRDefault="0034634D" w:rsidP="00FA5C99">
            <w:pPr>
              <w:jc w:val="both"/>
              <w:rPr>
                <w:rFonts w:asciiTheme="minorHAnsi" w:hAnsiTheme="minorHAnsi" w:cstheme="minorHAnsi"/>
              </w:rPr>
            </w:pPr>
          </w:p>
        </w:tc>
      </w:tr>
      <w:tr w:rsidR="00C520CE" w:rsidRPr="00500BFF" w14:paraId="2D0CAE95" w14:textId="77777777" w:rsidTr="002B7260">
        <w:trPr>
          <w:trHeight w:val="377"/>
        </w:trPr>
        <w:tc>
          <w:tcPr>
            <w:tcW w:w="466" w:type="dxa"/>
            <w:vAlign w:val="center"/>
          </w:tcPr>
          <w:p w14:paraId="25EE9CAB" w14:textId="110E9C5F" w:rsidR="00C520CE" w:rsidRDefault="0034634D" w:rsidP="00FA5C99">
            <w:pPr>
              <w:jc w:val="center"/>
              <w:rPr>
                <w:rFonts w:asciiTheme="minorHAnsi" w:hAnsiTheme="minorHAnsi" w:cstheme="minorHAnsi"/>
              </w:rPr>
            </w:pPr>
            <w:r>
              <w:rPr>
                <w:rFonts w:asciiTheme="minorHAnsi" w:hAnsiTheme="minorHAnsi" w:cstheme="minorHAnsi"/>
              </w:rPr>
              <w:t>1</w:t>
            </w:r>
            <w:r w:rsidR="00F62C04">
              <w:rPr>
                <w:rFonts w:asciiTheme="minorHAnsi" w:hAnsiTheme="minorHAnsi" w:cstheme="minorHAnsi"/>
              </w:rPr>
              <w:t>6</w:t>
            </w:r>
          </w:p>
        </w:tc>
        <w:tc>
          <w:tcPr>
            <w:tcW w:w="4318" w:type="dxa"/>
          </w:tcPr>
          <w:p w14:paraId="5A96F692" w14:textId="77777777" w:rsidR="00C520CE" w:rsidRDefault="0034634D" w:rsidP="00C520CE">
            <w:pPr>
              <w:jc w:val="both"/>
              <w:rPr>
                <w:rFonts w:asciiTheme="minorHAnsi" w:hAnsiTheme="minorHAnsi" w:cstheme="minorHAnsi"/>
              </w:rPr>
            </w:pPr>
            <w:r>
              <w:rPr>
                <w:rFonts w:asciiTheme="minorHAnsi" w:hAnsiTheme="minorHAnsi" w:cstheme="minorHAnsi"/>
              </w:rPr>
              <w:t xml:space="preserve">Provide a </w:t>
            </w:r>
            <w:r w:rsidR="00C520CE" w:rsidRPr="00C520CE">
              <w:rPr>
                <w:rFonts w:asciiTheme="minorHAnsi" w:hAnsiTheme="minorHAnsi" w:cstheme="minorHAnsi"/>
              </w:rPr>
              <w:t>brief description of</w:t>
            </w:r>
            <w:r>
              <w:rPr>
                <w:rFonts w:asciiTheme="minorHAnsi" w:hAnsiTheme="minorHAnsi" w:cstheme="minorHAnsi"/>
              </w:rPr>
              <w:t xml:space="preserve"> amenities in the area required by tenant.  </w:t>
            </w:r>
          </w:p>
          <w:p w14:paraId="4DFD1CAB" w14:textId="0B6C737B" w:rsidR="0034634D" w:rsidRPr="00C520CE" w:rsidRDefault="0034634D" w:rsidP="00C520CE">
            <w:pPr>
              <w:jc w:val="both"/>
              <w:rPr>
                <w:rFonts w:asciiTheme="minorHAnsi" w:hAnsiTheme="minorHAnsi" w:cstheme="minorHAnsi"/>
              </w:rPr>
            </w:pPr>
          </w:p>
        </w:tc>
        <w:tc>
          <w:tcPr>
            <w:tcW w:w="5490" w:type="dxa"/>
          </w:tcPr>
          <w:p w14:paraId="0241B014" w14:textId="3263D89F" w:rsidR="00C520CE" w:rsidRPr="00500BFF" w:rsidRDefault="0034634D" w:rsidP="00FA5C99">
            <w:pPr>
              <w:jc w:val="both"/>
              <w:rPr>
                <w:rFonts w:asciiTheme="minorHAnsi" w:hAnsiTheme="minorHAnsi" w:cstheme="minorHAnsi"/>
              </w:rPr>
            </w:pPr>
            <w:proofErr w:type="gramStart"/>
            <w:r>
              <w:rPr>
                <w:rFonts w:asciiTheme="minorHAnsi" w:hAnsiTheme="minorHAnsi" w:cstheme="minorHAnsi"/>
              </w:rPr>
              <w:t>Tenant</w:t>
            </w:r>
            <w:proofErr w:type="gramEnd"/>
            <w:r>
              <w:rPr>
                <w:rFonts w:asciiTheme="minorHAnsi" w:hAnsiTheme="minorHAnsi" w:cstheme="minorHAnsi"/>
              </w:rPr>
              <w:t xml:space="preserve"> would like</w:t>
            </w:r>
            <w:r w:rsidR="00945630">
              <w:rPr>
                <w:rFonts w:asciiTheme="minorHAnsi" w:hAnsiTheme="minorHAnsi" w:cstheme="minorHAnsi"/>
              </w:rPr>
              <w:t xml:space="preserve"> the proposer to describe shops, </w:t>
            </w:r>
            <w:r w:rsidR="00E931D5">
              <w:rPr>
                <w:rFonts w:asciiTheme="minorHAnsi" w:hAnsiTheme="minorHAnsi" w:cstheme="minorHAnsi"/>
              </w:rPr>
              <w:t>cafes</w:t>
            </w:r>
            <w:r w:rsidR="008D7695">
              <w:rPr>
                <w:rFonts w:asciiTheme="minorHAnsi" w:hAnsiTheme="minorHAnsi" w:cstheme="minorHAnsi"/>
              </w:rPr>
              <w:t>,</w:t>
            </w:r>
            <w:r w:rsidR="00E931D5">
              <w:rPr>
                <w:rFonts w:asciiTheme="minorHAnsi" w:hAnsiTheme="minorHAnsi" w:cstheme="minorHAnsi"/>
              </w:rPr>
              <w:t xml:space="preserve"> </w:t>
            </w:r>
            <w:proofErr w:type="gramStart"/>
            <w:r w:rsidR="00945630">
              <w:rPr>
                <w:rFonts w:asciiTheme="minorHAnsi" w:hAnsiTheme="minorHAnsi" w:cstheme="minorHAnsi"/>
              </w:rPr>
              <w:t>restaurants</w:t>
            </w:r>
            <w:proofErr w:type="gramEnd"/>
            <w:r w:rsidR="00945630">
              <w:rPr>
                <w:rFonts w:asciiTheme="minorHAnsi" w:hAnsiTheme="minorHAnsi" w:cstheme="minorHAnsi"/>
              </w:rPr>
              <w:t xml:space="preserve"> and business services available in the area.  </w:t>
            </w:r>
          </w:p>
        </w:tc>
      </w:tr>
      <w:tr w:rsidR="00C520CE" w:rsidRPr="00500BFF" w14:paraId="5C4D7DAF" w14:textId="77777777" w:rsidTr="002B7260">
        <w:trPr>
          <w:trHeight w:val="377"/>
        </w:trPr>
        <w:tc>
          <w:tcPr>
            <w:tcW w:w="466" w:type="dxa"/>
            <w:vAlign w:val="center"/>
          </w:tcPr>
          <w:p w14:paraId="3B32A0A4" w14:textId="05B82379" w:rsidR="00C520CE" w:rsidRDefault="0034634D" w:rsidP="00FA5C99">
            <w:pPr>
              <w:jc w:val="center"/>
              <w:rPr>
                <w:rFonts w:asciiTheme="minorHAnsi" w:hAnsiTheme="minorHAnsi" w:cstheme="minorHAnsi"/>
              </w:rPr>
            </w:pPr>
            <w:r>
              <w:rPr>
                <w:rFonts w:asciiTheme="minorHAnsi" w:hAnsiTheme="minorHAnsi" w:cstheme="minorHAnsi"/>
              </w:rPr>
              <w:t>1</w:t>
            </w:r>
            <w:r w:rsidR="00F62C04">
              <w:rPr>
                <w:rFonts w:asciiTheme="minorHAnsi" w:hAnsiTheme="minorHAnsi" w:cstheme="minorHAnsi"/>
              </w:rPr>
              <w:t>7</w:t>
            </w:r>
          </w:p>
        </w:tc>
        <w:tc>
          <w:tcPr>
            <w:tcW w:w="4318" w:type="dxa"/>
          </w:tcPr>
          <w:p w14:paraId="204976F1" w14:textId="65871691" w:rsidR="00C520CE" w:rsidRPr="00C520CE" w:rsidRDefault="0034634D" w:rsidP="00C520CE">
            <w:pPr>
              <w:jc w:val="both"/>
              <w:rPr>
                <w:rFonts w:asciiTheme="minorHAnsi" w:hAnsiTheme="minorHAnsi" w:cstheme="minorHAnsi"/>
              </w:rPr>
            </w:pPr>
            <w:r>
              <w:rPr>
                <w:rFonts w:asciiTheme="minorHAnsi" w:hAnsiTheme="minorHAnsi" w:cstheme="minorHAnsi"/>
              </w:rPr>
              <w:t xml:space="preserve">Who pays for the installation of the generator? </w:t>
            </w:r>
          </w:p>
        </w:tc>
        <w:tc>
          <w:tcPr>
            <w:tcW w:w="5490" w:type="dxa"/>
          </w:tcPr>
          <w:p w14:paraId="2BBAE626" w14:textId="4F6309FF" w:rsidR="00C520CE" w:rsidRDefault="00945630" w:rsidP="00FA5C99">
            <w:pPr>
              <w:jc w:val="both"/>
              <w:rPr>
                <w:rFonts w:asciiTheme="minorHAnsi" w:hAnsiTheme="minorHAnsi" w:cstheme="minorHAnsi"/>
              </w:rPr>
            </w:pPr>
            <w:r>
              <w:rPr>
                <w:rFonts w:asciiTheme="minorHAnsi" w:hAnsiTheme="minorHAnsi" w:cstheme="minorHAnsi"/>
              </w:rPr>
              <w:t xml:space="preserve">Landlord would pay for the installation as part of the </w:t>
            </w:r>
            <w:r w:rsidR="00E931D5">
              <w:rPr>
                <w:rFonts w:asciiTheme="minorHAnsi" w:hAnsiTheme="minorHAnsi" w:cstheme="minorHAnsi"/>
              </w:rPr>
              <w:t xml:space="preserve">turnkey </w:t>
            </w:r>
            <w:r>
              <w:rPr>
                <w:rFonts w:asciiTheme="minorHAnsi" w:hAnsiTheme="minorHAnsi" w:cstheme="minorHAnsi"/>
              </w:rPr>
              <w:t xml:space="preserve">buildout.  </w:t>
            </w:r>
          </w:p>
          <w:p w14:paraId="3D64BA57" w14:textId="4BC6FBE9" w:rsidR="00945630" w:rsidRPr="00500BFF" w:rsidRDefault="00945630" w:rsidP="00FA5C99">
            <w:pPr>
              <w:jc w:val="both"/>
              <w:rPr>
                <w:rFonts w:asciiTheme="minorHAnsi" w:hAnsiTheme="minorHAnsi" w:cstheme="minorHAnsi"/>
              </w:rPr>
            </w:pPr>
          </w:p>
        </w:tc>
      </w:tr>
      <w:tr w:rsidR="00C520CE" w:rsidRPr="00500BFF" w14:paraId="78500AEB" w14:textId="77777777" w:rsidTr="002B7260">
        <w:trPr>
          <w:trHeight w:val="377"/>
        </w:trPr>
        <w:tc>
          <w:tcPr>
            <w:tcW w:w="466" w:type="dxa"/>
            <w:vAlign w:val="center"/>
          </w:tcPr>
          <w:p w14:paraId="0E81225C" w14:textId="15D20A91" w:rsidR="00C520CE" w:rsidRDefault="0034634D" w:rsidP="00FA5C99">
            <w:pPr>
              <w:jc w:val="center"/>
              <w:rPr>
                <w:rFonts w:asciiTheme="minorHAnsi" w:hAnsiTheme="minorHAnsi" w:cstheme="minorHAnsi"/>
              </w:rPr>
            </w:pPr>
            <w:r>
              <w:rPr>
                <w:rFonts w:asciiTheme="minorHAnsi" w:hAnsiTheme="minorHAnsi" w:cstheme="minorHAnsi"/>
              </w:rPr>
              <w:t>1</w:t>
            </w:r>
            <w:r w:rsidR="00F62C04">
              <w:rPr>
                <w:rFonts w:asciiTheme="minorHAnsi" w:hAnsiTheme="minorHAnsi" w:cstheme="minorHAnsi"/>
              </w:rPr>
              <w:t>8</w:t>
            </w:r>
          </w:p>
        </w:tc>
        <w:tc>
          <w:tcPr>
            <w:tcW w:w="4318" w:type="dxa"/>
          </w:tcPr>
          <w:p w14:paraId="1D7D5F1F" w14:textId="77777777" w:rsidR="00C520CE" w:rsidRDefault="0034634D" w:rsidP="00C520CE">
            <w:pPr>
              <w:jc w:val="both"/>
              <w:rPr>
                <w:rFonts w:asciiTheme="minorHAnsi" w:hAnsiTheme="minorHAnsi" w:cstheme="minorHAnsi"/>
              </w:rPr>
            </w:pPr>
            <w:r>
              <w:rPr>
                <w:rFonts w:asciiTheme="minorHAnsi" w:hAnsiTheme="minorHAnsi" w:cstheme="minorHAnsi"/>
              </w:rPr>
              <w:t xml:space="preserve">Does tenant prefer a </w:t>
            </w:r>
            <w:r w:rsidR="00C520CE" w:rsidRPr="00C520CE">
              <w:rPr>
                <w:rFonts w:asciiTheme="minorHAnsi" w:hAnsiTheme="minorHAnsi" w:cstheme="minorHAnsi"/>
              </w:rPr>
              <w:t xml:space="preserve">low </w:t>
            </w:r>
            <w:r w:rsidRPr="00C520CE">
              <w:rPr>
                <w:rFonts w:asciiTheme="minorHAnsi" w:hAnsiTheme="minorHAnsi" w:cstheme="minorHAnsi"/>
              </w:rPr>
              <w:t>rental</w:t>
            </w:r>
            <w:r w:rsidR="00C520CE" w:rsidRPr="00C520CE">
              <w:rPr>
                <w:rFonts w:asciiTheme="minorHAnsi" w:hAnsiTheme="minorHAnsi" w:cstheme="minorHAnsi"/>
              </w:rPr>
              <w:t xml:space="preserve"> rate o</w:t>
            </w:r>
            <w:r>
              <w:rPr>
                <w:rFonts w:asciiTheme="minorHAnsi" w:hAnsiTheme="minorHAnsi" w:cstheme="minorHAnsi"/>
              </w:rPr>
              <w:t>r</w:t>
            </w:r>
            <w:r w:rsidR="00C520CE" w:rsidRPr="00C520CE">
              <w:rPr>
                <w:rFonts w:asciiTheme="minorHAnsi" w:hAnsiTheme="minorHAnsi" w:cstheme="minorHAnsi"/>
              </w:rPr>
              <w:t xml:space="preserve"> abated rent</w:t>
            </w:r>
            <w:r>
              <w:rPr>
                <w:rFonts w:asciiTheme="minorHAnsi" w:hAnsiTheme="minorHAnsi" w:cstheme="minorHAnsi"/>
              </w:rPr>
              <w:t>?</w:t>
            </w:r>
          </w:p>
          <w:p w14:paraId="0B0FEA75" w14:textId="141FA804" w:rsidR="00945630" w:rsidRPr="00C520CE" w:rsidRDefault="00945630" w:rsidP="00C520CE">
            <w:pPr>
              <w:jc w:val="both"/>
              <w:rPr>
                <w:rFonts w:asciiTheme="minorHAnsi" w:hAnsiTheme="minorHAnsi" w:cstheme="minorHAnsi"/>
              </w:rPr>
            </w:pPr>
          </w:p>
        </w:tc>
        <w:tc>
          <w:tcPr>
            <w:tcW w:w="5490" w:type="dxa"/>
          </w:tcPr>
          <w:p w14:paraId="19EEA4B3" w14:textId="24863D7C" w:rsidR="00C520CE" w:rsidRDefault="00945630" w:rsidP="00FA5C99">
            <w:pPr>
              <w:jc w:val="both"/>
              <w:rPr>
                <w:rFonts w:asciiTheme="minorHAnsi" w:hAnsiTheme="minorHAnsi" w:cstheme="minorHAnsi"/>
              </w:rPr>
            </w:pPr>
            <w:r>
              <w:rPr>
                <w:rFonts w:asciiTheme="minorHAnsi" w:hAnsiTheme="minorHAnsi" w:cstheme="minorHAnsi"/>
              </w:rPr>
              <w:t xml:space="preserve">Tenant prefers that the landlord propose its most aggressive offer.  </w:t>
            </w:r>
          </w:p>
          <w:p w14:paraId="7CA24578" w14:textId="3C1C04BD" w:rsidR="00945630" w:rsidRPr="00500BFF" w:rsidRDefault="00945630" w:rsidP="00FA5C99">
            <w:pPr>
              <w:jc w:val="both"/>
              <w:rPr>
                <w:rFonts w:asciiTheme="minorHAnsi" w:hAnsiTheme="minorHAnsi" w:cstheme="minorHAnsi"/>
              </w:rPr>
            </w:pPr>
          </w:p>
        </w:tc>
      </w:tr>
      <w:tr w:rsidR="00C520CE" w:rsidRPr="00500BFF" w14:paraId="5500D9A3" w14:textId="77777777" w:rsidTr="002B7260">
        <w:trPr>
          <w:trHeight w:val="377"/>
        </w:trPr>
        <w:tc>
          <w:tcPr>
            <w:tcW w:w="466" w:type="dxa"/>
            <w:vAlign w:val="center"/>
          </w:tcPr>
          <w:p w14:paraId="5FF41737" w14:textId="194975D7" w:rsidR="00C520CE" w:rsidRDefault="00F62C04" w:rsidP="00FA5C99">
            <w:pPr>
              <w:jc w:val="center"/>
              <w:rPr>
                <w:rFonts w:asciiTheme="minorHAnsi" w:hAnsiTheme="minorHAnsi" w:cstheme="minorHAnsi"/>
              </w:rPr>
            </w:pPr>
            <w:r>
              <w:rPr>
                <w:rFonts w:asciiTheme="minorHAnsi" w:hAnsiTheme="minorHAnsi" w:cstheme="minorHAnsi"/>
              </w:rPr>
              <w:t>19</w:t>
            </w:r>
          </w:p>
        </w:tc>
        <w:tc>
          <w:tcPr>
            <w:tcW w:w="4318" w:type="dxa"/>
          </w:tcPr>
          <w:p w14:paraId="322B809C" w14:textId="050BFB42" w:rsidR="00C520CE" w:rsidRPr="00C520CE" w:rsidRDefault="0034634D" w:rsidP="00C520CE">
            <w:pPr>
              <w:jc w:val="both"/>
              <w:rPr>
                <w:rFonts w:asciiTheme="minorHAnsi" w:hAnsiTheme="minorHAnsi" w:cstheme="minorHAnsi"/>
              </w:rPr>
            </w:pPr>
            <w:r>
              <w:rPr>
                <w:rFonts w:asciiTheme="minorHAnsi" w:hAnsiTheme="minorHAnsi" w:cstheme="minorHAnsi"/>
              </w:rPr>
              <w:t xml:space="preserve">Is </w:t>
            </w:r>
            <w:r w:rsidR="00C520CE" w:rsidRPr="00C520CE">
              <w:rPr>
                <w:rFonts w:asciiTheme="minorHAnsi" w:hAnsiTheme="minorHAnsi" w:cstheme="minorHAnsi"/>
              </w:rPr>
              <w:t>abated rent inside the term</w:t>
            </w:r>
            <w:r>
              <w:rPr>
                <w:rFonts w:asciiTheme="minorHAnsi" w:hAnsiTheme="minorHAnsi" w:cstheme="minorHAnsi"/>
              </w:rPr>
              <w:t>?</w:t>
            </w:r>
          </w:p>
        </w:tc>
        <w:tc>
          <w:tcPr>
            <w:tcW w:w="5490" w:type="dxa"/>
          </w:tcPr>
          <w:p w14:paraId="4224A46B" w14:textId="11D9F97E" w:rsidR="00C520CE" w:rsidRDefault="0034634D" w:rsidP="00FA5C99">
            <w:pPr>
              <w:jc w:val="both"/>
              <w:rPr>
                <w:rFonts w:asciiTheme="minorHAnsi" w:hAnsiTheme="minorHAnsi" w:cstheme="minorHAnsi"/>
              </w:rPr>
            </w:pPr>
            <w:r>
              <w:rPr>
                <w:rFonts w:asciiTheme="minorHAnsi" w:hAnsiTheme="minorHAnsi" w:cstheme="minorHAnsi"/>
              </w:rPr>
              <w:t xml:space="preserve">Yes, </w:t>
            </w:r>
            <w:r w:rsidR="00E931D5">
              <w:rPr>
                <w:rFonts w:asciiTheme="minorHAnsi" w:hAnsiTheme="minorHAnsi" w:cstheme="minorHAnsi"/>
              </w:rPr>
              <w:t xml:space="preserve">any </w:t>
            </w:r>
            <w:r>
              <w:rPr>
                <w:rFonts w:asciiTheme="minorHAnsi" w:hAnsiTheme="minorHAnsi" w:cstheme="minorHAnsi"/>
              </w:rPr>
              <w:t xml:space="preserve">abated rent is required inside of the lease term.  </w:t>
            </w:r>
          </w:p>
          <w:p w14:paraId="49F19C2A" w14:textId="2E13A16D" w:rsidR="0034634D" w:rsidRPr="00500BFF" w:rsidRDefault="0034634D" w:rsidP="00FA5C99">
            <w:pPr>
              <w:jc w:val="both"/>
              <w:rPr>
                <w:rFonts w:asciiTheme="minorHAnsi" w:hAnsiTheme="minorHAnsi" w:cstheme="minorHAnsi"/>
              </w:rPr>
            </w:pPr>
          </w:p>
        </w:tc>
      </w:tr>
      <w:tr w:rsidR="00C520CE" w:rsidRPr="00500BFF" w14:paraId="271C8CA7" w14:textId="77777777" w:rsidTr="002B7260">
        <w:trPr>
          <w:trHeight w:val="377"/>
        </w:trPr>
        <w:tc>
          <w:tcPr>
            <w:tcW w:w="466" w:type="dxa"/>
            <w:vAlign w:val="center"/>
          </w:tcPr>
          <w:p w14:paraId="5C9C2733" w14:textId="07BD5249" w:rsidR="00C520CE" w:rsidRPr="00436730" w:rsidRDefault="0034634D" w:rsidP="0034634D">
            <w:pPr>
              <w:jc w:val="center"/>
              <w:rPr>
                <w:rFonts w:asciiTheme="minorHAnsi" w:hAnsiTheme="minorHAnsi" w:cstheme="minorHAnsi"/>
              </w:rPr>
            </w:pPr>
            <w:r>
              <w:rPr>
                <w:rFonts w:asciiTheme="minorHAnsi" w:hAnsiTheme="minorHAnsi" w:cstheme="minorHAnsi"/>
              </w:rPr>
              <w:t>2</w:t>
            </w:r>
            <w:r w:rsidR="00F62C04">
              <w:rPr>
                <w:rFonts w:asciiTheme="minorHAnsi" w:hAnsiTheme="minorHAnsi" w:cstheme="minorHAnsi"/>
              </w:rPr>
              <w:t>0</w:t>
            </w:r>
          </w:p>
        </w:tc>
        <w:tc>
          <w:tcPr>
            <w:tcW w:w="4318" w:type="dxa"/>
          </w:tcPr>
          <w:p w14:paraId="6D98ABB0" w14:textId="7424E557" w:rsidR="00C520CE" w:rsidRPr="00436730" w:rsidRDefault="00945630" w:rsidP="0034634D">
            <w:pPr>
              <w:jc w:val="both"/>
              <w:rPr>
                <w:rFonts w:asciiTheme="minorHAnsi" w:hAnsiTheme="minorHAnsi" w:cstheme="minorHAnsi"/>
              </w:rPr>
            </w:pPr>
            <w:r>
              <w:rPr>
                <w:rFonts w:asciiTheme="minorHAnsi" w:hAnsiTheme="minorHAnsi" w:cstheme="minorHAnsi"/>
              </w:rPr>
              <w:t>Can tenant comment on the test fit?</w:t>
            </w:r>
          </w:p>
        </w:tc>
        <w:tc>
          <w:tcPr>
            <w:tcW w:w="5490" w:type="dxa"/>
          </w:tcPr>
          <w:p w14:paraId="5C76C528" w14:textId="15C828CB" w:rsidR="00945630" w:rsidRDefault="00945630" w:rsidP="00945630">
            <w:pPr>
              <w:jc w:val="both"/>
              <w:rPr>
                <w:rFonts w:asciiTheme="minorHAnsi" w:hAnsiTheme="minorHAnsi" w:cstheme="minorHAnsi"/>
              </w:rPr>
            </w:pPr>
            <w:r>
              <w:rPr>
                <w:rFonts w:asciiTheme="minorHAnsi" w:hAnsiTheme="minorHAnsi" w:cstheme="minorHAnsi"/>
              </w:rPr>
              <w:t xml:space="preserve">Exhibit F Agency Requirements Programmatic Needs has been provided to assist the offeror to create a test fit.  </w:t>
            </w:r>
            <w:proofErr w:type="gramStart"/>
            <w:r>
              <w:rPr>
                <w:rFonts w:asciiTheme="minorHAnsi" w:hAnsiTheme="minorHAnsi" w:cstheme="minorHAnsi"/>
              </w:rPr>
              <w:t>Comment</w:t>
            </w:r>
            <w:proofErr w:type="gramEnd"/>
            <w:r>
              <w:rPr>
                <w:rFonts w:asciiTheme="minorHAnsi" w:hAnsiTheme="minorHAnsi" w:cstheme="minorHAnsi"/>
              </w:rPr>
              <w:t xml:space="preserve"> to the test fit will not be provided until an apparent awardee has been selected.  </w:t>
            </w:r>
          </w:p>
          <w:p w14:paraId="14FF7447" w14:textId="6E12A5FD" w:rsidR="00C520CE" w:rsidRPr="00436730" w:rsidRDefault="00945630" w:rsidP="00945630">
            <w:pPr>
              <w:jc w:val="both"/>
              <w:rPr>
                <w:rFonts w:asciiTheme="minorHAnsi" w:hAnsiTheme="minorHAnsi" w:cstheme="minorHAnsi"/>
              </w:rPr>
            </w:pPr>
            <w:r>
              <w:rPr>
                <w:rFonts w:asciiTheme="minorHAnsi" w:hAnsiTheme="minorHAnsi" w:cstheme="minorHAnsi"/>
              </w:rPr>
              <w:t xml:space="preserve"> </w:t>
            </w:r>
          </w:p>
        </w:tc>
      </w:tr>
      <w:tr w:rsidR="00C520CE" w:rsidRPr="00500BFF" w14:paraId="05C89AC0" w14:textId="77777777" w:rsidTr="002B7260">
        <w:trPr>
          <w:trHeight w:val="377"/>
        </w:trPr>
        <w:tc>
          <w:tcPr>
            <w:tcW w:w="466" w:type="dxa"/>
            <w:vAlign w:val="center"/>
          </w:tcPr>
          <w:p w14:paraId="44259767" w14:textId="7CBA5AD7" w:rsidR="00C520CE" w:rsidRPr="00436730" w:rsidRDefault="00945630" w:rsidP="00945630">
            <w:pPr>
              <w:jc w:val="center"/>
              <w:rPr>
                <w:rFonts w:asciiTheme="minorHAnsi" w:hAnsiTheme="minorHAnsi" w:cstheme="minorHAnsi"/>
              </w:rPr>
            </w:pPr>
            <w:r>
              <w:rPr>
                <w:rFonts w:asciiTheme="minorHAnsi" w:hAnsiTheme="minorHAnsi" w:cstheme="minorHAnsi"/>
              </w:rPr>
              <w:t>2</w:t>
            </w:r>
            <w:r w:rsidR="00F62C04">
              <w:rPr>
                <w:rFonts w:asciiTheme="minorHAnsi" w:hAnsiTheme="minorHAnsi" w:cstheme="minorHAnsi"/>
              </w:rPr>
              <w:t>1</w:t>
            </w:r>
          </w:p>
        </w:tc>
        <w:tc>
          <w:tcPr>
            <w:tcW w:w="4318" w:type="dxa"/>
          </w:tcPr>
          <w:p w14:paraId="3191BBC8" w14:textId="77777777" w:rsidR="00C520CE" w:rsidRDefault="00945630" w:rsidP="0034634D">
            <w:pPr>
              <w:jc w:val="both"/>
              <w:rPr>
                <w:rFonts w:asciiTheme="minorHAnsi" w:hAnsiTheme="minorHAnsi" w:cstheme="minorHAnsi"/>
              </w:rPr>
            </w:pPr>
            <w:r>
              <w:rPr>
                <w:rFonts w:asciiTheme="minorHAnsi" w:hAnsiTheme="minorHAnsi" w:cstheme="minorHAnsi"/>
              </w:rPr>
              <w:t>W</w:t>
            </w:r>
            <w:r w:rsidR="00C520CE" w:rsidRPr="00436730">
              <w:rPr>
                <w:rFonts w:asciiTheme="minorHAnsi" w:hAnsiTheme="minorHAnsi" w:cstheme="minorHAnsi"/>
              </w:rPr>
              <w:t xml:space="preserve">hich offices need sound </w:t>
            </w:r>
            <w:r w:rsidRPr="00436730">
              <w:rPr>
                <w:rFonts w:asciiTheme="minorHAnsi" w:hAnsiTheme="minorHAnsi" w:cstheme="minorHAnsi"/>
              </w:rPr>
              <w:t>proofing</w:t>
            </w:r>
            <w:r>
              <w:rPr>
                <w:rFonts w:asciiTheme="minorHAnsi" w:hAnsiTheme="minorHAnsi" w:cstheme="minorHAnsi"/>
              </w:rPr>
              <w:t>?</w:t>
            </w:r>
          </w:p>
          <w:p w14:paraId="712E1532" w14:textId="1CACF077" w:rsidR="00945630" w:rsidRPr="00436730" w:rsidRDefault="00945630" w:rsidP="0034634D">
            <w:pPr>
              <w:jc w:val="both"/>
              <w:rPr>
                <w:rFonts w:asciiTheme="minorHAnsi" w:hAnsiTheme="minorHAnsi" w:cstheme="minorHAnsi"/>
              </w:rPr>
            </w:pPr>
          </w:p>
        </w:tc>
        <w:tc>
          <w:tcPr>
            <w:tcW w:w="5490" w:type="dxa"/>
          </w:tcPr>
          <w:p w14:paraId="0FF003A5" w14:textId="43BB0B60" w:rsidR="00300F33" w:rsidRPr="00FC777C" w:rsidRDefault="00DD78BD" w:rsidP="00811680">
            <w:pPr>
              <w:jc w:val="both"/>
              <w:rPr>
                <w:rFonts w:asciiTheme="minorHAnsi" w:hAnsiTheme="minorHAnsi" w:cstheme="minorHAnsi"/>
                <w:color w:val="000000" w:themeColor="text1"/>
              </w:rPr>
            </w:pPr>
            <w:r w:rsidRPr="00ED7767">
              <w:rPr>
                <w:rFonts w:asciiTheme="minorHAnsi" w:hAnsiTheme="minorHAnsi" w:cstheme="minorHAnsi"/>
                <w:color w:val="000000" w:themeColor="text1"/>
              </w:rPr>
              <w:t>Sound</w:t>
            </w:r>
            <w:r w:rsidRPr="00DD78BD">
              <w:rPr>
                <w:rFonts w:asciiTheme="minorHAnsi" w:hAnsiTheme="minorHAnsi" w:cstheme="minorHAnsi"/>
                <w:color w:val="000000" w:themeColor="text1"/>
              </w:rPr>
              <w:t xml:space="preserve"> proofing will be needed for all director level </w:t>
            </w:r>
            <w:r>
              <w:rPr>
                <w:rFonts w:asciiTheme="minorHAnsi" w:hAnsiTheme="minorHAnsi" w:cstheme="minorHAnsi"/>
                <w:color w:val="000000" w:themeColor="text1"/>
              </w:rPr>
              <w:t xml:space="preserve">offices </w:t>
            </w:r>
            <w:r w:rsidRPr="00DD78BD">
              <w:rPr>
                <w:rFonts w:asciiTheme="minorHAnsi" w:hAnsiTheme="minorHAnsi" w:cstheme="minorHAnsi"/>
                <w:color w:val="000000" w:themeColor="text1"/>
              </w:rPr>
              <w:t xml:space="preserve">and above, conference rooms, between divisions, lactation rooms and break rooms.  The </w:t>
            </w:r>
            <w:r w:rsidRPr="00ED7767">
              <w:rPr>
                <w:rFonts w:asciiTheme="minorHAnsi" w:hAnsiTheme="minorHAnsi" w:cstheme="minorHAnsi"/>
                <w:color w:val="000000" w:themeColor="text1"/>
              </w:rPr>
              <w:t xml:space="preserve">purpose is for confidentiality. </w:t>
            </w:r>
            <w:r w:rsidRPr="00DD78BD">
              <w:rPr>
                <w:rFonts w:asciiTheme="minorHAnsi" w:hAnsiTheme="minorHAnsi" w:cstheme="minorHAnsi"/>
                <w:color w:val="000000" w:themeColor="text1"/>
              </w:rPr>
              <w:t>See Exhibit F – Agency Requirements.</w:t>
            </w:r>
            <w:r>
              <w:rPr>
                <w:rFonts w:asciiTheme="minorHAnsi" w:hAnsiTheme="minorHAnsi" w:cstheme="minorHAnsi"/>
                <w:color w:val="000000" w:themeColor="text1"/>
              </w:rPr>
              <w:t xml:space="preserve">  </w:t>
            </w:r>
          </w:p>
        </w:tc>
      </w:tr>
      <w:tr w:rsidR="00C520CE" w:rsidRPr="00500BFF" w14:paraId="6564ACF4" w14:textId="77777777" w:rsidTr="002B7260">
        <w:trPr>
          <w:trHeight w:val="377"/>
        </w:trPr>
        <w:tc>
          <w:tcPr>
            <w:tcW w:w="466" w:type="dxa"/>
            <w:vAlign w:val="center"/>
          </w:tcPr>
          <w:p w14:paraId="48C5A3CB" w14:textId="576543CB" w:rsidR="00C520CE" w:rsidRPr="00436730" w:rsidRDefault="00945630" w:rsidP="00945630">
            <w:pPr>
              <w:jc w:val="center"/>
              <w:rPr>
                <w:rFonts w:asciiTheme="minorHAnsi" w:hAnsiTheme="minorHAnsi" w:cstheme="minorHAnsi"/>
              </w:rPr>
            </w:pPr>
            <w:r>
              <w:rPr>
                <w:rFonts w:asciiTheme="minorHAnsi" w:hAnsiTheme="minorHAnsi" w:cstheme="minorHAnsi"/>
              </w:rPr>
              <w:t>2</w:t>
            </w:r>
            <w:r w:rsidR="00F62C04">
              <w:rPr>
                <w:rFonts w:asciiTheme="minorHAnsi" w:hAnsiTheme="minorHAnsi" w:cstheme="minorHAnsi"/>
              </w:rPr>
              <w:t>2</w:t>
            </w:r>
          </w:p>
        </w:tc>
        <w:tc>
          <w:tcPr>
            <w:tcW w:w="4318" w:type="dxa"/>
          </w:tcPr>
          <w:p w14:paraId="57EE2981" w14:textId="73416FA8" w:rsidR="00945630" w:rsidRDefault="00945630" w:rsidP="0034634D">
            <w:pPr>
              <w:jc w:val="both"/>
              <w:rPr>
                <w:rFonts w:asciiTheme="minorHAnsi" w:hAnsiTheme="minorHAnsi" w:cstheme="minorHAnsi"/>
              </w:rPr>
            </w:pPr>
            <w:r>
              <w:rPr>
                <w:rFonts w:asciiTheme="minorHAnsi" w:hAnsiTheme="minorHAnsi" w:cstheme="minorHAnsi"/>
              </w:rPr>
              <w:t>What temperature is needed for the cooled area</w:t>
            </w:r>
            <w:r w:rsidR="00DD78BD">
              <w:rPr>
                <w:rFonts w:asciiTheme="minorHAnsi" w:hAnsiTheme="minorHAnsi" w:cstheme="minorHAnsi"/>
              </w:rPr>
              <w:t xml:space="preserve"> on page 33 of the RFP</w:t>
            </w:r>
            <w:r>
              <w:rPr>
                <w:rFonts w:asciiTheme="minorHAnsi" w:hAnsiTheme="minorHAnsi" w:cstheme="minorHAnsi"/>
              </w:rPr>
              <w:t xml:space="preserve">? </w:t>
            </w:r>
          </w:p>
          <w:p w14:paraId="612976E4" w14:textId="3EDDA420" w:rsidR="00C520CE" w:rsidRPr="00436730" w:rsidRDefault="00945630" w:rsidP="0034634D">
            <w:pPr>
              <w:jc w:val="both"/>
              <w:rPr>
                <w:rFonts w:asciiTheme="minorHAnsi" w:hAnsiTheme="minorHAnsi" w:cstheme="minorHAnsi"/>
              </w:rPr>
            </w:pPr>
            <w:r>
              <w:rPr>
                <w:rFonts w:asciiTheme="minorHAnsi" w:hAnsiTheme="minorHAnsi" w:cstheme="minorHAnsi"/>
              </w:rPr>
              <w:t xml:space="preserve"> </w:t>
            </w:r>
          </w:p>
        </w:tc>
        <w:tc>
          <w:tcPr>
            <w:tcW w:w="5490" w:type="dxa"/>
          </w:tcPr>
          <w:p w14:paraId="5D06E21A" w14:textId="37BF3BEE" w:rsidR="00C520CE" w:rsidRDefault="00DD78BD" w:rsidP="00811680">
            <w:pPr>
              <w:jc w:val="both"/>
              <w:rPr>
                <w:rFonts w:asciiTheme="minorHAnsi" w:hAnsiTheme="minorHAnsi" w:cstheme="minorHAnsi"/>
                <w:color w:val="000000" w:themeColor="text1"/>
              </w:rPr>
            </w:pPr>
            <w:r>
              <w:rPr>
                <w:rFonts w:asciiTheme="minorHAnsi" w:hAnsiTheme="minorHAnsi" w:cstheme="minorHAnsi"/>
                <w:color w:val="000000" w:themeColor="text1"/>
              </w:rPr>
              <w:t xml:space="preserve">The alcohol storage room should be heated and cooled at the temperature maintained for the rest of the Premises.  </w:t>
            </w:r>
          </w:p>
          <w:p w14:paraId="74176073" w14:textId="77777777" w:rsidR="00DD78BD" w:rsidRDefault="00DD78BD" w:rsidP="00811680">
            <w:pPr>
              <w:jc w:val="both"/>
              <w:rPr>
                <w:rFonts w:asciiTheme="minorHAnsi" w:hAnsiTheme="minorHAnsi" w:cstheme="minorHAnsi"/>
                <w:color w:val="000000" w:themeColor="text1"/>
              </w:rPr>
            </w:pPr>
          </w:p>
          <w:p w14:paraId="2A04F47A" w14:textId="03D7A142" w:rsidR="00300F33" w:rsidRDefault="00DD78BD" w:rsidP="00811680">
            <w:pPr>
              <w:jc w:val="both"/>
              <w:rPr>
                <w:rFonts w:asciiTheme="minorHAnsi" w:hAnsiTheme="minorHAnsi" w:cstheme="minorHAnsi"/>
                <w:color w:val="000000" w:themeColor="text1"/>
              </w:rPr>
            </w:pPr>
            <w:r w:rsidRPr="0044739A">
              <w:rPr>
                <w:rFonts w:asciiTheme="minorHAnsi" w:hAnsiTheme="minorHAnsi" w:cstheme="minorHAnsi"/>
                <w:color w:val="000000" w:themeColor="text1"/>
              </w:rPr>
              <w:t xml:space="preserve">The IT room shall </w:t>
            </w:r>
            <w:proofErr w:type="gramStart"/>
            <w:r w:rsidRPr="0044739A">
              <w:rPr>
                <w:rFonts w:asciiTheme="minorHAnsi" w:hAnsiTheme="minorHAnsi" w:cstheme="minorHAnsi"/>
                <w:color w:val="000000" w:themeColor="text1"/>
              </w:rPr>
              <w:t xml:space="preserve">maintain temperature </w:t>
            </w:r>
            <w:r w:rsidR="00AA133D" w:rsidRPr="0044739A">
              <w:rPr>
                <w:rFonts w:asciiTheme="minorHAnsi" w:hAnsiTheme="minorHAnsi" w:cstheme="minorHAnsi"/>
                <w:color w:val="000000" w:themeColor="text1"/>
              </w:rPr>
              <w:t xml:space="preserve">and backup power </w:t>
            </w:r>
            <w:r w:rsidRPr="0044739A">
              <w:rPr>
                <w:rFonts w:asciiTheme="minorHAnsi" w:hAnsiTheme="minorHAnsi" w:cstheme="minorHAnsi"/>
                <w:color w:val="000000" w:themeColor="text1"/>
              </w:rPr>
              <w:t>at all times</w:t>
            </w:r>
            <w:proofErr w:type="gramEnd"/>
            <w:r w:rsidR="00AA133D" w:rsidRPr="0044739A">
              <w:rPr>
                <w:rFonts w:asciiTheme="minorHAnsi" w:hAnsiTheme="minorHAnsi" w:cstheme="minorHAnsi"/>
                <w:color w:val="000000" w:themeColor="text1"/>
              </w:rPr>
              <w:t>.</w:t>
            </w:r>
          </w:p>
          <w:p w14:paraId="0EC2E1FF" w14:textId="37A68471" w:rsidR="00300F33" w:rsidRPr="00FC777C" w:rsidRDefault="00300F33" w:rsidP="00DD78BD">
            <w:pPr>
              <w:jc w:val="both"/>
              <w:rPr>
                <w:rFonts w:asciiTheme="minorHAnsi" w:hAnsiTheme="minorHAnsi" w:cstheme="minorHAnsi"/>
                <w:color w:val="000000" w:themeColor="text1"/>
              </w:rPr>
            </w:pPr>
          </w:p>
        </w:tc>
      </w:tr>
      <w:tr w:rsidR="00C520CE" w:rsidRPr="00500BFF" w14:paraId="5132ADFF" w14:textId="77777777" w:rsidTr="002B7260">
        <w:trPr>
          <w:trHeight w:val="377"/>
        </w:trPr>
        <w:tc>
          <w:tcPr>
            <w:tcW w:w="466" w:type="dxa"/>
            <w:vAlign w:val="center"/>
          </w:tcPr>
          <w:p w14:paraId="3EE72846" w14:textId="455C894B" w:rsidR="00C520CE" w:rsidRPr="00436730" w:rsidRDefault="00945630" w:rsidP="00945630">
            <w:pPr>
              <w:jc w:val="center"/>
              <w:rPr>
                <w:rFonts w:asciiTheme="minorHAnsi" w:hAnsiTheme="minorHAnsi" w:cstheme="minorHAnsi"/>
              </w:rPr>
            </w:pPr>
            <w:r>
              <w:rPr>
                <w:rFonts w:asciiTheme="minorHAnsi" w:hAnsiTheme="minorHAnsi" w:cstheme="minorHAnsi"/>
              </w:rPr>
              <w:t>2</w:t>
            </w:r>
            <w:r w:rsidR="00F62C04">
              <w:rPr>
                <w:rFonts w:asciiTheme="minorHAnsi" w:hAnsiTheme="minorHAnsi" w:cstheme="minorHAnsi"/>
              </w:rPr>
              <w:t>3</w:t>
            </w:r>
          </w:p>
        </w:tc>
        <w:tc>
          <w:tcPr>
            <w:tcW w:w="4318" w:type="dxa"/>
          </w:tcPr>
          <w:p w14:paraId="327F6B99" w14:textId="2FB9B38D" w:rsidR="00C520CE" w:rsidRDefault="00945630" w:rsidP="0034634D">
            <w:pPr>
              <w:rPr>
                <w:rFonts w:asciiTheme="minorHAnsi" w:hAnsiTheme="minorHAnsi" w:cstheme="minorHAnsi"/>
              </w:rPr>
            </w:pPr>
            <w:r>
              <w:rPr>
                <w:rFonts w:asciiTheme="minorHAnsi" w:hAnsiTheme="minorHAnsi" w:cstheme="minorHAnsi"/>
              </w:rPr>
              <w:t>W</w:t>
            </w:r>
            <w:r w:rsidR="00C520CE" w:rsidRPr="00436730">
              <w:rPr>
                <w:rFonts w:asciiTheme="minorHAnsi" w:hAnsiTheme="minorHAnsi" w:cstheme="minorHAnsi"/>
              </w:rPr>
              <w:t xml:space="preserve">hat size of the unit </w:t>
            </w:r>
            <w:r>
              <w:rPr>
                <w:rFonts w:asciiTheme="minorHAnsi" w:hAnsiTheme="minorHAnsi" w:cstheme="minorHAnsi"/>
              </w:rPr>
              <w:t xml:space="preserve">is needed </w:t>
            </w:r>
            <w:r w:rsidR="00C520CE" w:rsidRPr="00436730">
              <w:rPr>
                <w:rFonts w:asciiTheme="minorHAnsi" w:hAnsiTheme="minorHAnsi" w:cstheme="minorHAnsi"/>
              </w:rPr>
              <w:t>for the server room</w:t>
            </w:r>
            <w:r>
              <w:rPr>
                <w:rFonts w:asciiTheme="minorHAnsi" w:hAnsiTheme="minorHAnsi" w:cstheme="minorHAnsi"/>
              </w:rPr>
              <w:t>?</w:t>
            </w:r>
          </w:p>
          <w:p w14:paraId="4500D3A8" w14:textId="66BB1772" w:rsidR="00945630" w:rsidRPr="00436730" w:rsidRDefault="00945630" w:rsidP="0034634D">
            <w:pPr>
              <w:rPr>
                <w:rFonts w:asciiTheme="minorHAnsi" w:hAnsiTheme="minorHAnsi" w:cstheme="minorHAnsi"/>
              </w:rPr>
            </w:pPr>
          </w:p>
        </w:tc>
        <w:tc>
          <w:tcPr>
            <w:tcW w:w="5490" w:type="dxa"/>
          </w:tcPr>
          <w:p w14:paraId="52BBB463" w14:textId="5AAE3349" w:rsidR="00DD78BD" w:rsidRPr="00860F08" w:rsidRDefault="00860F08" w:rsidP="00811680">
            <w:pPr>
              <w:jc w:val="both"/>
              <w:rPr>
                <w:rFonts w:asciiTheme="minorHAnsi" w:hAnsiTheme="minorHAnsi" w:cstheme="minorHAnsi"/>
                <w:color w:val="000000" w:themeColor="text1"/>
              </w:rPr>
            </w:pPr>
            <w:r w:rsidRPr="0044739A">
              <w:rPr>
                <w:rFonts w:asciiTheme="minorHAnsi" w:hAnsiTheme="minorHAnsi" w:cstheme="minorHAnsi"/>
                <w:color w:val="000000" w:themeColor="text1"/>
              </w:rPr>
              <w:t>There are two large portable coolers (4X3 feet), three stationary Liebert cooling units (9X3 feet), and 17 server racks with UPC Units.</w:t>
            </w:r>
          </w:p>
          <w:p w14:paraId="4BC49FC9" w14:textId="1112B506" w:rsidR="00C520CE" w:rsidRPr="00FC777C" w:rsidRDefault="00C520CE" w:rsidP="00811680">
            <w:pPr>
              <w:jc w:val="both"/>
              <w:rPr>
                <w:rFonts w:asciiTheme="minorHAnsi" w:hAnsiTheme="minorHAnsi" w:cstheme="minorHAnsi"/>
                <w:color w:val="C00000"/>
              </w:rPr>
            </w:pPr>
          </w:p>
        </w:tc>
      </w:tr>
      <w:tr w:rsidR="00C520CE" w:rsidRPr="00500BFF" w14:paraId="22CCE768" w14:textId="77777777" w:rsidTr="002B7260">
        <w:trPr>
          <w:trHeight w:val="377"/>
        </w:trPr>
        <w:tc>
          <w:tcPr>
            <w:tcW w:w="466" w:type="dxa"/>
            <w:vAlign w:val="center"/>
          </w:tcPr>
          <w:p w14:paraId="14155BCF" w14:textId="01ED81DA" w:rsidR="00C520CE" w:rsidRPr="00436730" w:rsidRDefault="00945630" w:rsidP="00945630">
            <w:pPr>
              <w:jc w:val="center"/>
              <w:rPr>
                <w:rFonts w:asciiTheme="minorHAnsi" w:hAnsiTheme="minorHAnsi" w:cstheme="minorHAnsi"/>
              </w:rPr>
            </w:pPr>
            <w:r>
              <w:rPr>
                <w:rFonts w:asciiTheme="minorHAnsi" w:hAnsiTheme="minorHAnsi" w:cstheme="minorHAnsi"/>
              </w:rPr>
              <w:t>2</w:t>
            </w:r>
            <w:r w:rsidR="00F62C04">
              <w:rPr>
                <w:rFonts w:asciiTheme="minorHAnsi" w:hAnsiTheme="minorHAnsi" w:cstheme="minorHAnsi"/>
              </w:rPr>
              <w:t>4</w:t>
            </w:r>
          </w:p>
        </w:tc>
        <w:tc>
          <w:tcPr>
            <w:tcW w:w="4318" w:type="dxa"/>
          </w:tcPr>
          <w:p w14:paraId="0DE70E56" w14:textId="31C54FF5" w:rsidR="00C520CE" w:rsidRPr="00945630" w:rsidRDefault="00945630" w:rsidP="0034634D">
            <w:pPr>
              <w:rPr>
                <w:rFonts w:asciiTheme="minorHAnsi" w:hAnsiTheme="minorHAnsi" w:cstheme="minorHAnsi"/>
              </w:rPr>
            </w:pPr>
            <w:r w:rsidRPr="00ED7767">
              <w:rPr>
                <w:rFonts w:asciiTheme="minorHAnsi" w:hAnsiTheme="minorHAnsi" w:cstheme="minorHAnsi"/>
              </w:rPr>
              <w:t>Is the “</w:t>
            </w:r>
            <w:r w:rsidR="00C520CE" w:rsidRPr="00ED7767">
              <w:rPr>
                <w:rFonts w:asciiTheme="minorHAnsi" w:hAnsiTheme="minorHAnsi" w:cstheme="minorHAnsi"/>
              </w:rPr>
              <w:t>Alcohol Storage Room” referenced on Page 33 of the RFP the same as the “ATD Evidence Room” listed among the Support Spaces listed</w:t>
            </w:r>
            <w:r w:rsidR="00D63777">
              <w:rPr>
                <w:rFonts w:asciiTheme="minorHAnsi" w:hAnsiTheme="minorHAnsi" w:cstheme="minorHAnsi"/>
              </w:rPr>
              <w:t xml:space="preserve"> on page 24</w:t>
            </w:r>
            <w:r w:rsidR="00C520CE" w:rsidRPr="00ED7767">
              <w:rPr>
                <w:rFonts w:asciiTheme="minorHAnsi" w:hAnsiTheme="minorHAnsi" w:cstheme="minorHAnsi"/>
              </w:rPr>
              <w:t>?  If not, what size should we assume for that room?</w:t>
            </w:r>
          </w:p>
          <w:p w14:paraId="126FDBC2" w14:textId="77777777" w:rsidR="00C520CE" w:rsidRPr="00C520CE" w:rsidRDefault="00C520CE" w:rsidP="00436730">
            <w:pPr>
              <w:rPr>
                <w:rFonts w:asciiTheme="minorHAnsi" w:hAnsiTheme="minorHAnsi" w:cstheme="minorHAnsi"/>
              </w:rPr>
            </w:pPr>
          </w:p>
        </w:tc>
        <w:tc>
          <w:tcPr>
            <w:tcW w:w="5490" w:type="dxa"/>
          </w:tcPr>
          <w:p w14:paraId="569371FE" w14:textId="67810D11" w:rsidR="00D63777" w:rsidRDefault="00D63777" w:rsidP="000379B4">
            <w:pPr>
              <w:jc w:val="both"/>
              <w:rPr>
                <w:rFonts w:asciiTheme="minorHAnsi" w:hAnsiTheme="minorHAnsi" w:cstheme="minorHAnsi"/>
                <w:color w:val="000000" w:themeColor="text1"/>
              </w:rPr>
            </w:pPr>
            <w:r>
              <w:rPr>
                <w:rFonts w:asciiTheme="minorHAnsi" w:hAnsiTheme="minorHAnsi" w:cstheme="minorHAnsi"/>
                <w:color w:val="000000" w:themeColor="text1"/>
              </w:rPr>
              <w:t xml:space="preserve">No, the rooms are not the same.  </w:t>
            </w:r>
          </w:p>
          <w:p w14:paraId="7577F667" w14:textId="77777777" w:rsidR="00300F33" w:rsidRPr="00ED7767" w:rsidRDefault="00300F33" w:rsidP="000379B4">
            <w:pPr>
              <w:jc w:val="both"/>
              <w:rPr>
                <w:rFonts w:asciiTheme="minorHAnsi" w:hAnsiTheme="minorHAnsi" w:cstheme="minorHAnsi"/>
                <w:color w:val="000000" w:themeColor="text1"/>
              </w:rPr>
            </w:pPr>
          </w:p>
          <w:p w14:paraId="0A09CDCD" w14:textId="3B777D26" w:rsidR="000379B4" w:rsidRPr="00ED7767" w:rsidRDefault="00D63777" w:rsidP="000379B4">
            <w:pPr>
              <w:jc w:val="both"/>
              <w:rPr>
                <w:rFonts w:asciiTheme="minorHAnsi" w:hAnsiTheme="minorHAnsi" w:cstheme="minorHAnsi"/>
                <w:color w:val="000000" w:themeColor="text1"/>
              </w:rPr>
            </w:pPr>
            <w:r>
              <w:rPr>
                <w:rFonts w:asciiTheme="minorHAnsi" w:hAnsiTheme="minorHAnsi" w:cstheme="minorHAnsi"/>
                <w:color w:val="000000" w:themeColor="text1"/>
              </w:rPr>
              <w:t xml:space="preserve">The </w:t>
            </w:r>
            <w:r w:rsidR="000379B4" w:rsidRPr="00ED7767">
              <w:rPr>
                <w:rFonts w:asciiTheme="minorHAnsi" w:hAnsiTheme="minorHAnsi" w:cstheme="minorHAnsi"/>
                <w:color w:val="000000" w:themeColor="text1"/>
              </w:rPr>
              <w:t xml:space="preserve">Alcohol storge room is used to store confiscated alcohol that is being held for auction and criminal cases. </w:t>
            </w:r>
            <w:r>
              <w:rPr>
                <w:rFonts w:asciiTheme="minorHAnsi" w:hAnsiTheme="minorHAnsi" w:cstheme="minorHAnsi"/>
                <w:color w:val="000000" w:themeColor="text1"/>
              </w:rPr>
              <w:t xml:space="preserve">There will </w:t>
            </w:r>
            <w:r w:rsidR="00AA133D">
              <w:rPr>
                <w:rFonts w:asciiTheme="minorHAnsi" w:hAnsiTheme="minorHAnsi" w:cstheme="minorHAnsi"/>
                <w:color w:val="000000" w:themeColor="text1"/>
              </w:rPr>
              <w:t xml:space="preserve">be </w:t>
            </w:r>
            <w:r w:rsidR="00AA133D" w:rsidRPr="00ED7767">
              <w:rPr>
                <w:rFonts w:asciiTheme="minorHAnsi" w:hAnsiTheme="minorHAnsi" w:cstheme="minorHAnsi"/>
                <w:color w:val="000000" w:themeColor="text1"/>
              </w:rPr>
              <w:t>three</w:t>
            </w:r>
            <w:r w:rsidR="000379B4" w:rsidRPr="00ED7767">
              <w:rPr>
                <w:rFonts w:asciiTheme="minorHAnsi" w:hAnsiTheme="minorHAnsi" w:cstheme="minorHAnsi"/>
                <w:color w:val="000000" w:themeColor="text1"/>
              </w:rPr>
              <w:t xml:space="preserve"> </w:t>
            </w:r>
            <w:r w:rsidR="00AA133D">
              <w:rPr>
                <w:rFonts w:asciiTheme="minorHAnsi" w:hAnsiTheme="minorHAnsi" w:cstheme="minorHAnsi"/>
                <w:color w:val="000000" w:themeColor="text1"/>
              </w:rPr>
              <w:t xml:space="preserve">(3) </w:t>
            </w:r>
            <w:r w:rsidR="000379B4" w:rsidRPr="00ED7767">
              <w:rPr>
                <w:rFonts w:asciiTheme="minorHAnsi" w:hAnsiTheme="minorHAnsi" w:cstheme="minorHAnsi"/>
                <w:color w:val="000000" w:themeColor="text1"/>
              </w:rPr>
              <w:t xml:space="preserve">cages with cameras, </w:t>
            </w:r>
            <w:proofErr w:type="gramStart"/>
            <w:r w:rsidR="000379B4" w:rsidRPr="00ED7767">
              <w:rPr>
                <w:rFonts w:asciiTheme="minorHAnsi" w:hAnsiTheme="minorHAnsi" w:cstheme="minorHAnsi"/>
                <w:color w:val="000000" w:themeColor="text1"/>
              </w:rPr>
              <w:t>alarm</w:t>
            </w:r>
            <w:r>
              <w:rPr>
                <w:rFonts w:asciiTheme="minorHAnsi" w:hAnsiTheme="minorHAnsi" w:cstheme="minorHAnsi"/>
                <w:color w:val="000000" w:themeColor="text1"/>
              </w:rPr>
              <w:t>s</w:t>
            </w:r>
            <w:proofErr w:type="gramEnd"/>
            <w:r w:rsidR="000379B4" w:rsidRPr="00ED7767">
              <w:rPr>
                <w:rFonts w:asciiTheme="minorHAnsi" w:hAnsiTheme="minorHAnsi" w:cstheme="minorHAnsi"/>
                <w:color w:val="000000" w:themeColor="text1"/>
              </w:rPr>
              <w:t xml:space="preserve"> and security with key and secondary security with badge – one cage is locked.</w:t>
            </w:r>
            <w:r>
              <w:rPr>
                <w:rFonts w:asciiTheme="minorHAnsi" w:hAnsiTheme="minorHAnsi" w:cstheme="minorHAnsi"/>
                <w:color w:val="000000" w:themeColor="text1"/>
              </w:rPr>
              <w:t xml:space="preserve">  The size of this room is </w:t>
            </w:r>
            <w:r w:rsidR="006D1632">
              <w:rPr>
                <w:rFonts w:asciiTheme="minorHAnsi" w:hAnsiTheme="minorHAnsi" w:cstheme="minorHAnsi"/>
                <w:color w:val="000000" w:themeColor="text1"/>
              </w:rPr>
              <w:t>3,000</w:t>
            </w:r>
            <w:r>
              <w:rPr>
                <w:rFonts w:asciiTheme="minorHAnsi" w:hAnsiTheme="minorHAnsi" w:cstheme="minorHAnsi"/>
                <w:color w:val="000000" w:themeColor="text1"/>
              </w:rPr>
              <w:t xml:space="preserve"> SF and is noted in the agency requirements as </w:t>
            </w:r>
            <w:r w:rsidR="006D1632">
              <w:rPr>
                <w:rFonts w:asciiTheme="minorHAnsi" w:hAnsiTheme="minorHAnsi" w:cstheme="minorHAnsi"/>
                <w:color w:val="000000" w:themeColor="text1"/>
              </w:rPr>
              <w:t>ATD Evidence, Equipment Room</w:t>
            </w:r>
            <w:r>
              <w:rPr>
                <w:rFonts w:asciiTheme="minorHAnsi" w:hAnsiTheme="minorHAnsi" w:cstheme="minorHAnsi"/>
                <w:color w:val="000000" w:themeColor="text1"/>
              </w:rPr>
              <w:t>.</w:t>
            </w:r>
            <w:r w:rsidR="000379B4" w:rsidRPr="00ED7767">
              <w:rPr>
                <w:rFonts w:asciiTheme="minorHAnsi" w:hAnsiTheme="minorHAnsi" w:cstheme="minorHAnsi"/>
                <w:color w:val="000000" w:themeColor="text1"/>
              </w:rPr>
              <w:t xml:space="preserve"> </w:t>
            </w:r>
          </w:p>
          <w:p w14:paraId="684E66DC" w14:textId="5EFAE63D" w:rsidR="000379B4" w:rsidRPr="00811680" w:rsidRDefault="000379B4" w:rsidP="00D63777">
            <w:pPr>
              <w:jc w:val="both"/>
              <w:rPr>
                <w:rFonts w:asciiTheme="minorHAnsi" w:hAnsiTheme="minorHAnsi" w:cstheme="minorHAnsi"/>
                <w:color w:val="000000" w:themeColor="text1"/>
              </w:rPr>
            </w:pPr>
          </w:p>
        </w:tc>
      </w:tr>
      <w:tr w:rsidR="00C520CE" w:rsidRPr="00500BFF" w14:paraId="7946C84A" w14:textId="77777777" w:rsidTr="002B7260">
        <w:trPr>
          <w:trHeight w:val="377"/>
        </w:trPr>
        <w:tc>
          <w:tcPr>
            <w:tcW w:w="466" w:type="dxa"/>
            <w:vAlign w:val="center"/>
          </w:tcPr>
          <w:p w14:paraId="04AF9D3F" w14:textId="51BD221D" w:rsidR="00C520CE" w:rsidRPr="00436730" w:rsidRDefault="00945630" w:rsidP="00945630">
            <w:pPr>
              <w:jc w:val="center"/>
              <w:rPr>
                <w:rFonts w:asciiTheme="minorHAnsi" w:hAnsiTheme="minorHAnsi" w:cstheme="minorHAnsi"/>
              </w:rPr>
            </w:pPr>
            <w:r>
              <w:rPr>
                <w:rFonts w:asciiTheme="minorHAnsi" w:hAnsiTheme="minorHAnsi" w:cstheme="minorHAnsi"/>
              </w:rPr>
              <w:t>2</w:t>
            </w:r>
            <w:r w:rsidR="00F62C04">
              <w:rPr>
                <w:rFonts w:asciiTheme="minorHAnsi" w:hAnsiTheme="minorHAnsi" w:cstheme="minorHAnsi"/>
              </w:rPr>
              <w:t>5</w:t>
            </w:r>
          </w:p>
        </w:tc>
        <w:tc>
          <w:tcPr>
            <w:tcW w:w="4318" w:type="dxa"/>
          </w:tcPr>
          <w:p w14:paraId="0935F379" w14:textId="77777777" w:rsidR="00C520CE" w:rsidRPr="00945630" w:rsidRDefault="00C520CE" w:rsidP="0034634D">
            <w:pPr>
              <w:rPr>
                <w:rFonts w:asciiTheme="minorHAnsi" w:hAnsiTheme="minorHAnsi" w:cstheme="minorHAnsi"/>
              </w:rPr>
            </w:pPr>
            <w:bookmarkStart w:id="0" w:name="_Hlk133844034"/>
            <w:r w:rsidRPr="00945630">
              <w:rPr>
                <w:rFonts w:asciiTheme="minorHAnsi" w:hAnsiTheme="minorHAnsi" w:cstheme="minorHAnsi"/>
              </w:rPr>
              <w:t>Is the “Server Room” referenced on Page 33 of the RFP the same as the “ITD Servers hosted in Data Center” listed among the Support Spaces?  If not, what size should we assume for that room?</w:t>
            </w:r>
          </w:p>
          <w:bookmarkEnd w:id="0"/>
          <w:p w14:paraId="6030221F" w14:textId="77777777" w:rsidR="00C520CE" w:rsidRPr="00945630" w:rsidRDefault="00C520CE" w:rsidP="00436730">
            <w:pPr>
              <w:ind w:left="360"/>
              <w:rPr>
                <w:rFonts w:asciiTheme="minorHAnsi" w:hAnsiTheme="minorHAnsi" w:cstheme="minorHAnsi"/>
              </w:rPr>
            </w:pPr>
          </w:p>
        </w:tc>
        <w:tc>
          <w:tcPr>
            <w:tcW w:w="5490" w:type="dxa"/>
          </w:tcPr>
          <w:p w14:paraId="4DCF9430" w14:textId="2E9CB6EA" w:rsidR="00C13019" w:rsidRDefault="00D63777" w:rsidP="00811680">
            <w:pPr>
              <w:jc w:val="both"/>
              <w:rPr>
                <w:rFonts w:asciiTheme="minorHAnsi" w:hAnsiTheme="minorHAnsi" w:cstheme="minorHAnsi"/>
                <w:color w:val="000000" w:themeColor="text1"/>
              </w:rPr>
            </w:pPr>
            <w:r>
              <w:rPr>
                <w:rFonts w:asciiTheme="minorHAnsi" w:hAnsiTheme="minorHAnsi" w:cstheme="minorHAnsi"/>
                <w:color w:val="000000" w:themeColor="text1"/>
              </w:rPr>
              <w:t xml:space="preserve">Yes, the server room is listed as the ITD Server Room and is approximately 1,356 SF.  </w:t>
            </w:r>
          </w:p>
          <w:p w14:paraId="3199EDDB" w14:textId="588FD67A" w:rsidR="00C13019" w:rsidRPr="00811680" w:rsidRDefault="00C13019" w:rsidP="00811680">
            <w:pPr>
              <w:jc w:val="both"/>
              <w:rPr>
                <w:rFonts w:asciiTheme="minorHAnsi" w:hAnsiTheme="minorHAnsi" w:cstheme="minorHAnsi"/>
                <w:color w:val="000000" w:themeColor="text1"/>
              </w:rPr>
            </w:pPr>
          </w:p>
        </w:tc>
      </w:tr>
      <w:tr w:rsidR="00C520CE" w:rsidRPr="00500BFF" w14:paraId="5A55971A" w14:textId="77777777" w:rsidTr="002B7260">
        <w:trPr>
          <w:trHeight w:val="377"/>
        </w:trPr>
        <w:tc>
          <w:tcPr>
            <w:tcW w:w="466" w:type="dxa"/>
            <w:vAlign w:val="center"/>
          </w:tcPr>
          <w:p w14:paraId="40284499" w14:textId="2DAA762A" w:rsidR="00C520CE" w:rsidRPr="00436730" w:rsidRDefault="00945630" w:rsidP="00945630">
            <w:pPr>
              <w:jc w:val="center"/>
              <w:rPr>
                <w:rFonts w:asciiTheme="minorHAnsi" w:hAnsiTheme="minorHAnsi" w:cstheme="minorHAnsi"/>
              </w:rPr>
            </w:pPr>
            <w:r>
              <w:rPr>
                <w:rFonts w:asciiTheme="minorHAnsi" w:hAnsiTheme="minorHAnsi" w:cstheme="minorHAnsi"/>
              </w:rPr>
              <w:t>2</w:t>
            </w:r>
            <w:r w:rsidR="00F62C04">
              <w:rPr>
                <w:rFonts w:asciiTheme="minorHAnsi" w:hAnsiTheme="minorHAnsi" w:cstheme="minorHAnsi"/>
              </w:rPr>
              <w:t>6</w:t>
            </w:r>
          </w:p>
        </w:tc>
        <w:tc>
          <w:tcPr>
            <w:tcW w:w="4318" w:type="dxa"/>
          </w:tcPr>
          <w:p w14:paraId="75A35B33" w14:textId="258D5E31" w:rsidR="00436730" w:rsidRPr="00945630" w:rsidRDefault="00436730" w:rsidP="0034634D">
            <w:pPr>
              <w:rPr>
                <w:rFonts w:asciiTheme="minorHAnsi" w:hAnsiTheme="minorHAnsi" w:cstheme="minorHAnsi"/>
              </w:rPr>
            </w:pPr>
            <w:r w:rsidRPr="00945630">
              <w:rPr>
                <w:rFonts w:asciiTheme="minorHAnsi" w:hAnsiTheme="minorHAnsi" w:cstheme="minorHAnsi"/>
              </w:rPr>
              <w:t>Do any of the Meeting spaces need to have a folding partition.  Reference Construction/Partitions Item 7</w:t>
            </w:r>
            <w:r w:rsidR="00F8280B">
              <w:rPr>
                <w:rFonts w:asciiTheme="minorHAnsi" w:hAnsiTheme="minorHAnsi" w:cstheme="minorHAnsi"/>
              </w:rPr>
              <w:t xml:space="preserve"> (page 27)</w:t>
            </w:r>
            <w:r w:rsidR="00945630">
              <w:rPr>
                <w:rFonts w:asciiTheme="minorHAnsi" w:hAnsiTheme="minorHAnsi" w:cstheme="minorHAnsi"/>
              </w:rPr>
              <w:t>.</w:t>
            </w:r>
          </w:p>
          <w:p w14:paraId="63DC7187" w14:textId="77777777" w:rsidR="00C520CE" w:rsidRPr="00945630" w:rsidRDefault="00C520CE" w:rsidP="00436730">
            <w:pPr>
              <w:rPr>
                <w:rFonts w:asciiTheme="minorHAnsi" w:hAnsiTheme="minorHAnsi" w:cstheme="minorHAnsi"/>
              </w:rPr>
            </w:pPr>
          </w:p>
        </w:tc>
        <w:tc>
          <w:tcPr>
            <w:tcW w:w="5490" w:type="dxa"/>
          </w:tcPr>
          <w:p w14:paraId="721E0CD7" w14:textId="693BBFC4" w:rsidR="00215680" w:rsidRDefault="00215680" w:rsidP="00215680">
            <w:pPr>
              <w:jc w:val="both"/>
              <w:rPr>
                <w:rFonts w:asciiTheme="minorHAnsi" w:hAnsiTheme="minorHAnsi" w:cstheme="minorHAnsi"/>
              </w:rPr>
            </w:pPr>
            <w:proofErr w:type="gramStart"/>
            <w:r>
              <w:rPr>
                <w:rFonts w:asciiTheme="minorHAnsi" w:hAnsiTheme="minorHAnsi" w:cstheme="minorHAnsi"/>
              </w:rPr>
              <w:t>Tenant</w:t>
            </w:r>
            <w:proofErr w:type="gramEnd"/>
            <w:r>
              <w:rPr>
                <w:rFonts w:asciiTheme="minorHAnsi" w:hAnsiTheme="minorHAnsi" w:cstheme="minorHAnsi"/>
              </w:rPr>
              <w:t xml:space="preserve"> would prefer that large meeting rooms and </w:t>
            </w:r>
            <w:r w:rsidR="008D7695">
              <w:rPr>
                <w:rFonts w:asciiTheme="minorHAnsi" w:hAnsiTheme="minorHAnsi" w:cstheme="minorHAnsi"/>
              </w:rPr>
              <w:t>large multi-purpose rooms</w:t>
            </w:r>
            <w:r>
              <w:rPr>
                <w:rFonts w:asciiTheme="minorHAnsi" w:hAnsiTheme="minorHAnsi" w:cstheme="minorHAnsi"/>
              </w:rPr>
              <w:t xml:space="preserve"> have partition walls.  </w:t>
            </w:r>
          </w:p>
          <w:p w14:paraId="1AFC40FB" w14:textId="5A72341D" w:rsidR="00215680" w:rsidRPr="00436730" w:rsidRDefault="00215680" w:rsidP="00215680">
            <w:pPr>
              <w:jc w:val="both"/>
              <w:rPr>
                <w:rFonts w:asciiTheme="minorHAnsi" w:hAnsiTheme="minorHAnsi" w:cstheme="minorHAnsi"/>
              </w:rPr>
            </w:pPr>
          </w:p>
        </w:tc>
      </w:tr>
      <w:tr w:rsidR="00436730" w:rsidRPr="00500BFF" w14:paraId="1DD62691" w14:textId="77777777" w:rsidTr="002B7260">
        <w:trPr>
          <w:trHeight w:val="377"/>
        </w:trPr>
        <w:tc>
          <w:tcPr>
            <w:tcW w:w="466" w:type="dxa"/>
            <w:vAlign w:val="center"/>
          </w:tcPr>
          <w:p w14:paraId="58433B86" w14:textId="06E4E2D8" w:rsidR="00436730" w:rsidRPr="00436730" w:rsidRDefault="00945630" w:rsidP="00945630">
            <w:pPr>
              <w:jc w:val="center"/>
              <w:rPr>
                <w:rFonts w:asciiTheme="minorHAnsi" w:hAnsiTheme="minorHAnsi" w:cstheme="minorHAnsi"/>
              </w:rPr>
            </w:pPr>
            <w:r>
              <w:rPr>
                <w:rFonts w:asciiTheme="minorHAnsi" w:hAnsiTheme="minorHAnsi" w:cstheme="minorHAnsi"/>
              </w:rPr>
              <w:t>2</w:t>
            </w:r>
            <w:r w:rsidR="00F62C04">
              <w:rPr>
                <w:rFonts w:asciiTheme="minorHAnsi" w:hAnsiTheme="minorHAnsi" w:cstheme="minorHAnsi"/>
              </w:rPr>
              <w:t>7</w:t>
            </w:r>
          </w:p>
        </w:tc>
        <w:tc>
          <w:tcPr>
            <w:tcW w:w="4318" w:type="dxa"/>
          </w:tcPr>
          <w:p w14:paraId="2EEEEAD4" w14:textId="5D5A1266" w:rsidR="00436730" w:rsidRPr="00945630" w:rsidRDefault="00436730" w:rsidP="0034634D">
            <w:pPr>
              <w:rPr>
                <w:rFonts w:asciiTheme="minorHAnsi" w:hAnsiTheme="minorHAnsi" w:cstheme="minorHAnsi"/>
              </w:rPr>
            </w:pPr>
            <w:r w:rsidRPr="00945630">
              <w:rPr>
                <w:rFonts w:asciiTheme="minorHAnsi" w:hAnsiTheme="minorHAnsi" w:cstheme="minorHAnsi"/>
              </w:rPr>
              <w:t>Confirm which Conference rooms should have a projection screen. Reference Lighting/Ceiling Item 12</w:t>
            </w:r>
            <w:r w:rsidR="00F8280B">
              <w:rPr>
                <w:rFonts w:asciiTheme="minorHAnsi" w:hAnsiTheme="minorHAnsi" w:cstheme="minorHAnsi"/>
              </w:rPr>
              <w:t xml:space="preserve"> (page 27)</w:t>
            </w:r>
            <w:r w:rsidR="00945630">
              <w:rPr>
                <w:rFonts w:asciiTheme="minorHAnsi" w:hAnsiTheme="minorHAnsi" w:cstheme="minorHAnsi"/>
              </w:rPr>
              <w:t>.</w:t>
            </w:r>
          </w:p>
          <w:p w14:paraId="264F76B2" w14:textId="77777777" w:rsidR="00436730" w:rsidRDefault="00436730" w:rsidP="00436730"/>
        </w:tc>
        <w:tc>
          <w:tcPr>
            <w:tcW w:w="5490" w:type="dxa"/>
          </w:tcPr>
          <w:p w14:paraId="210FEBBF" w14:textId="3985C861" w:rsidR="00413E2A" w:rsidRPr="00ED7767" w:rsidRDefault="00413E2A" w:rsidP="00811680">
            <w:pPr>
              <w:jc w:val="both"/>
              <w:rPr>
                <w:rFonts w:asciiTheme="minorHAnsi" w:hAnsiTheme="minorHAnsi" w:cstheme="minorHAnsi"/>
              </w:rPr>
            </w:pPr>
            <w:proofErr w:type="gramStart"/>
            <w:r w:rsidRPr="00ED7767">
              <w:rPr>
                <w:rFonts w:asciiTheme="minorHAnsi" w:hAnsiTheme="minorHAnsi" w:cstheme="minorHAnsi"/>
              </w:rPr>
              <w:t>Tenant</w:t>
            </w:r>
            <w:proofErr w:type="gramEnd"/>
            <w:r w:rsidRPr="00ED7767">
              <w:rPr>
                <w:rFonts w:asciiTheme="minorHAnsi" w:hAnsiTheme="minorHAnsi" w:cstheme="minorHAnsi"/>
              </w:rPr>
              <w:t xml:space="preserve"> </w:t>
            </w:r>
            <w:r w:rsidR="00F8280B" w:rsidRPr="00ED7767">
              <w:rPr>
                <w:rFonts w:asciiTheme="minorHAnsi" w:hAnsiTheme="minorHAnsi" w:cstheme="minorHAnsi"/>
              </w:rPr>
              <w:t xml:space="preserve">will </w:t>
            </w:r>
            <w:r w:rsidRPr="00ED7767">
              <w:rPr>
                <w:rFonts w:asciiTheme="minorHAnsi" w:hAnsiTheme="minorHAnsi" w:cstheme="minorHAnsi"/>
              </w:rPr>
              <w:t>provide projectors and screens</w:t>
            </w:r>
            <w:r w:rsidR="00F8280B" w:rsidRPr="00ED7767">
              <w:rPr>
                <w:rFonts w:asciiTheme="minorHAnsi" w:hAnsiTheme="minorHAnsi" w:cstheme="minorHAnsi"/>
              </w:rPr>
              <w:t xml:space="preserve"> for conference room.  </w:t>
            </w:r>
            <w:proofErr w:type="gramStart"/>
            <w:r w:rsidR="00F8280B" w:rsidRPr="00ED7767">
              <w:rPr>
                <w:rFonts w:asciiTheme="minorHAnsi" w:hAnsiTheme="minorHAnsi" w:cstheme="minorHAnsi"/>
              </w:rPr>
              <w:t>Tenant</w:t>
            </w:r>
            <w:proofErr w:type="gramEnd"/>
            <w:r w:rsidR="00F8280B" w:rsidRPr="00ED7767">
              <w:rPr>
                <w:rFonts w:asciiTheme="minorHAnsi" w:hAnsiTheme="minorHAnsi" w:cstheme="minorHAnsi"/>
              </w:rPr>
              <w:t xml:space="preserve"> may install screens/projectors in all conference rooms that are medium size and above.  </w:t>
            </w:r>
          </w:p>
          <w:p w14:paraId="51895D89" w14:textId="6FE5E9C1" w:rsidR="00413E2A" w:rsidRPr="00D55E74" w:rsidRDefault="00413E2A" w:rsidP="00811680">
            <w:pPr>
              <w:jc w:val="both"/>
              <w:rPr>
                <w:rFonts w:asciiTheme="minorHAnsi" w:hAnsiTheme="minorHAnsi" w:cstheme="minorHAnsi"/>
                <w:highlight w:val="yellow"/>
              </w:rPr>
            </w:pPr>
          </w:p>
        </w:tc>
      </w:tr>
      <w:tr w:rsidR="00436730" w:rsidRPr="00500BFF" w14:paraId="33040A0B" w14:textId="77777777" w:rsidTr="002B7260">
        <w:trPr>
          <w:trHeight w:val="377"/>
        </w:trPr>
        <w:tc>
          <w:tcPr>
            <w:tcW w:w="466" w:type="dxa"/>
            <w:vAlign w:val="center"/>
          </w:tcPr>
          <w:p w14:paraId="5304FE8A" w14:textId="2D1BBACC" w:rsidR="00436730" w:rsidRPr="00436730" w:rsidRDefault="00945630" w:rsidP="00945630">
            <w:pPr>
              <w:jc w:val="center"/>
              <w:rPr>
                <w:rFonts w:asciiTheme="minorHAnsi" w:hAnsiTheme="minorHAnsi" w:cstheme="minorHAnsi"/>
              </w:rPr>
            </w:pPr>
            <w:r>
              <w:rPr>
                <w:rFonts w:asciiTheme="minorHAnsi" w:hAnsiTheme="minorHAnsi" w:cstheme="minorHAnsi"/>
              </w:rPr>
              <w:t>2</w:t>
            </w:r>
            <w:r w:rsidR="00F62C04">
              <w:rPr>
                <w:rFonts w:asciiTheme="minorHAnsi" w:hAnsiTheme="minorHAnsi" w:cstheme="minorHAnsi"/>
              </w:rPr>
              <w:t>8</w:t>
            </w:r>
          </w:p>
        </w:tc>
        <w:tc>
          <w:tcPr>
            <w:tcW w:w="4318" w:type="dxa"/>
          </w:tcPr>
          <w:p w14:paraId="6E3D549F" w14:textId="77777777" w:rsidR="00436730" w:rsidRPr="00945630" w:rsidRDefault="00436730" w:rsidP="0034634D">
            <w:pPr>
              <w:rPr>
                <w:rFonts w:asciiTheme="minorHAnsi" w:hAnsiTheme="minorHAnsi" w:cstheme="minorHAnsi"/>
              </w:rPr>
            </w:pPr>
            <w:r w:rsidRPr="00945630">
              <w:rPr>
                <w:rFonts w:asciiTheme="minorHAnsi" w:hAnsiTheme="minorHAnsi" w:cstheme="minorHAnsi"/>
              </w:rPr>
              <w:t>What type of spaces and/or requirements are included in the 4,000 SF customer service area?</w:t>
            </w:r>
          </w:p>
          <w:p w14:paraId="01A5DBEA" w14:textId="77777777" w:rsidR="00436730" w:rsidRPr="00945630" w:rsidRDefault="00436730" w:rsidP="00436730">
            <w:pPr>
              <w:pStyle w:val="ListParagraph"/>
              <w:ind w:left="1440"/>
              <w:contextualSpacing w:val="0"/>
              <w:rPr>
                <w:rFonts w:asciiTheme="minorHAnsi" w:hAnsiTheme="minorHAnsi" w:cstheme="minorHAnsi"/>
              </w:rPr>
            </w:pPr>
          </w:p>
        </w:tc>
        <w:tc>
          <w:tcPr>
            <w:tcW w:w="5490" w:type="dxa"/>
          </w:tcPr>
          <w:p w14:paraId="2D6138BA" w14:textId="235D2701" w:rsidR="00436730" w:rsidRPr="00ED7767" w:rsidRDefault="00811680" w:rsidP="00811680">
            <w:pPr>
              <w:jc w:val="both"/>
              <w:rPr>
                <w:rFonts w:asciiTheme="minorHAnsi" w:hAnsiTheme="minorHAnsi" w:cstheme="minorHAnsi"/>
              </w:rPr>
            </w:pPr>
            <w:r w:rsidRPr="0044739A">
              <w:rPr>
                <w:rFonts w:asciiTheme="minorHAnsi" w:hAnsiTheme="minorHAnsi" w:cstheme="minorHAnsi"/>
              </w:rPr>
              <w:t>A customer seating area</w:t>
            </w:r>
            <w:r w:rsidR="00413E2A" w:rsidRPr="0044739A">
              <w:rPr>
                <w:rFonts w:asciiTheme="minorHAnsi" w:hAnsiTheme="minorHAnsi" w:cstheme="minorHAnsi"/>
              </w:rPr>
              <w:t xml:space="preserve"> </w:t>
            </w:r>
            <w:r w:rsidR="00AA133D" w:rsidRPr="0044739A">
              <w:rPr>
                <w:rFonts w:asciiTheme="minorHAnsi" w:hAnsiTheme="minorHAnsi" w:cstheme="minorHAnsi"/>
              </w:rPr>
              <w:t>for up to 15 people</w:t>
            </w:r>
            <w:r w:rsidRPr="0044739A">
              <w:rPr>
                <w:rFonts w:asciiTheme="minorHAnsi" w:hAnsiTheme="minorHAnsi" w:cstheme="minorHAnsi"/>
              </w:rPr>
              <w:t>, private conference room for up to 4 people, four customer service windows, server room</w:t>
            </w:r>
            <w:r w:rsidR="00F57BF6" w:rsidRPr="0044739A">
              <w:rPr>
                <w:rFonts w:asciiTheme="minorHAnsi" w:hAnsiTheme="minorHAnsi" w:cstheme="minorHAnsi"/>
              </w:rPr>
              <w:t xml:space="preserve"> (does not require 24/7 heating/air</w:t>
            </w:r>
            <w:r w:rsidR="0044739A" w:rsidRPr="0044739A">
              <w:rPr>
                <w:rFonts w:asciiTheme="minorHAnsi" w:hAnsiTheme="minorHAnsi" w:cstheme="minorHAnsi"/>
              </w:rPr>
              <w:t>),</w:t>
            </w:r>
            <w:r w:rsidRPr="0044739A">
              <w:rPr>
                <w:rFonts w:asciiTheme="minorHAnsi" w:hAnsiTheme="minorHAnsi" w:cstheme="minorHAnsi"/>
              </w:rPr>
              <w:t xml:space="preserve"> and storage/copier area.</w:t>
            </w:r>
          </w:p>
          <w:p w14:paraId="52F24313" w14:textId="0437EDAE" w:rsidR="00413E2A" w:rsidRPr="00D55E74" w:rsidRDefault="00413E2A" w:rsidP="00811680">
            <w:pPr>
              <w:jc w:val="both"/>
              <w:rPr>
                <w:rFonts w:asciiTheme="minorHAnsi" w:hAnsiTheme="minorHAnsi" w:cstheme="minorHAnsi"/>
                <w:highlight w:val="yellow"/>
              </w:rPr>
            </w:pPr>
          </w:p>
        </w:tc>
      </w:tr>
      <w:tr w:rsidR="00436730" w:rsidRPr="00500BFF" w14:paraId="6DC24F7B" w14:textId="77777777" w:rsidTr="002B7260">
        <w:trPr>
          <w:trHeight w:val="377"/>
        </w:trPr>
        <w:tc>
          <w:tcPr>
            <w:tcW w:w="466" w:type="dxa"/>
            <w:vAlign w:val="center"/>
          </w:tcPr>
          <w:p w14:paraId="27202C2E" w14:textId="3E8CD089" w:rsidR="00436730" w:rsidRPr="00436730" w:rsidRDefault="00F62C04" w:rsidP="00945630">
            <w:pPr>
              <w:jc w:val="center"/>
              <w:rPr>
                <w:rFonts w:asciiTheme="minorHAnsi" w:hAnsiTheme="minorHAnsi" w:cstheme="minorHAnsi"/>
              </w:rPr>
            </w:pPr>
            <w:r>
              <w:rPr>
                <w:rFonts w:asciiTheme="minorHAnsi" w:hAnsiTheme="minorHAnsi" w:cstheme="minorHAnsi"/>
              </w:rPr>
              <w:t>29</w:t>
            </w:r>
          </w:p>
        </w:tc>
        <w:tc>
          <w:tcPr>
            <w:tcW w:w="4318" w:type="dxa"/>
          </w:tcPr>
          <w:p w14:paraId="7CC8C8B9" w14:textId="77777777" w:rsidR="00436730" w:rsidRPr="00945630" w:rsidRDefault="00436730" w:rsidP="0034634D">
            <w:pPr>
              <w:rPr>
                <w:rFonts w:asciiTheme="minorHAnsi" w:hAnsiTheme="minorHAnsi" w:cstheme="minorHAnsi"/>
              </w:rPr>
            </w:pPr>
            <w:r w:rsidRPr="00945630">
              <w:rPr>
                <w:rFonts w:asciiTheme="minorHAnsi" w:hAnsiTheme="minorHAnsi" w:cstheme="minorHAnsi"/>
              </w:rPr>
              <w:t>What are the requirements for Work Café/Community Hub interiors?  Is this a full commercial kitchen/café or just a break room?</w:t>
            </w:r>
          </w:p>
          <w:p w14:paraId="184BB1B6" w14:textId="77777777" w:rsidR="00436730" w:rsidRPr="00945630" w:rsidRDefault="00436730" w:rsidP="00436730">
            <w:pPr>
              <w:ind w:left="360"/>
              <w:rPr>
                <w:rFonts w:asciiTheme="minorHAnsi" w:hAnsiTheme="minorHAnsi" w:cstheme="minorHAnsi"/>
              </w:rPr>
            </w:pPr>
          </w:p>
        </w:tc>
        <w:tc>
          <w:tcPr>
            <w:tcW w:w="5490" w:type="dxa"/>
          </w:tcPr>
          <w:p w14:paraId="209572CD" w14:textId="0D42A662" w:rsidR="00AC4F4E" w:rsidRPr="00ED7767" w:rsidRDefault="00E618FF" w:rsidP="00811680">
            <w:pPr>
              <w:jc w:val="both"/>
              <w:rPr>
                <w:rFonts w:asciiTheme="minorHAnsi" w:hAnsiTheme="minorHAnsi" w:cstheme="minorHAnsi"/>
              </w:rPr>
            </w:pPr>
            <w:r w:rsidRPr="00ED7767">
              <w:rPr>
                <w:rFonts w:asciiTheme="minorHAnsi" w:hAnsiTheme="minorHAnsi" w:cstheme="minorHAnsi"/>
              </w:rPr>
              <w:t>This refers to a small break area on each floor and a larger break area</w:t>
            </w:r>
            <w:r>
              <w:rPr>
                <w:rFonts w:asciiTheme="minorHAnsi" w:hAnsiTheme="minorHAnsi" w:cstheme="minorHAnsi"/>
              </w:rPr>
              <w:t xml:space="preserve"> for staff seating. </w:t>
            </w:r>
          </w:p>
          <w:p w14:paraId="2AED5428" w14:textId="1AC9F0EE" w:rsidR="00AC4F4E" w:rsidRPr="00D55E74" w:rsidRDefault="00AC4F4E" w:rsidP="00811680">
            <w:pPr>
              <w:jc w:val="both"/>
              <w:rPr>
                <w:rFonts w:asciiTheme="minorHAnsi" w:hAnsiTheme="minorHAnsi" w:cstheme="minorHAnsi"/>
                <w:highlight w:val="yellow"/>
              </w:rPr>
            </w:pPr>
          </w:p>
        </w:tc>
      </w:tr>
      <w:tr w:rsidR="00436730" w:rsidRPr="00500BFF" w14:paraId="5FF265C9" w14:textId="77777777" w:rsidTr="002B7260">
        <w:trPr>
          <w:trHeight w:val="377"/>
        </w:trPr>
        <w:tc>
          <w:tcPr>
            <w:tcW w:w="466" w:type="dxa"/>
            <w:vAlign w:val="center"/>
          </w:tcPr>
          <w:p w14:paraId="4C84B495" w14:textId="2BDE09F3" w:rsidR="00436730" w:rsidRPr="00436730" w:rsidRDefault="00945630" w:rsidP="00945630">
            <w:pPr>
              <w:jc w:val="center"/>
              <w:rPr>
                <w:rFonts w:asciiTheme="minorHAnsi" w:hAnsiTheme="minorHAnsi" w:cstheme="minorHAnsi"/>
              </w:rPr>
            </w:pPr>
            <w:r>
              <w:rPr>
                <w:rFonts w:asciiTheme="minorHAnsi" w:hAnsiTheme="minorHAnsi" w:cstheme="minorHAnsi"/>
              </w:rPr>
              <w:t>3</w:t>
            </w:r>
            <w:r w:rsidR="00F62C04">
              <w:rPr>
                <w:rFonts w:asciiTheme="minorHAnsi" w:hAnsiTheme="minorHAnsi" w:cstheme="minorHAnsi"/>
              </w:rPr>
              <w:t>0</w:t>
            </w:r>
          </w:p>
        </w:tc>
        <w:tc>
          <w:tcPr>
            <w:tcW w:w="4318" w:type="dxa"/>
          </w:tcPr>
          <w:p w14:paraId="45B86538" w14:textId="77777777" w:rsidR="00436730" w:rsidRPr="00945630" w:rsidRDefault="00436730" w:rsidP="0034634D">
            <w:pPr>
              <w:rPr>
                <w:rFonts w:asciiTheme="minorHAnsi" w:hAnsiTheme="minorHAnsi" w:cstheme="minorHAnsi"/>
              </w:rPr>
            </w:pPr>
            <w:bookmarkStart w:id="1" w:name="_Hlk133844055"/>
            <w:r w:rsidRPr="00945630">
              <w:rPr>
                <w:rFonts w:asciiTheme="minorHAnsi" w:hAnsiTheme="minorHAnsi" w:cstheme="minorHAnsi"/>
              </w:rPr>
              <w:t>What type of spaces and/or requirements are included in the 2,204 SF ITD Security Office?</w:t>
            </w:r>
          </w:p>
          <w:bookmarkEnd w:id="1"/>
          <w:p w14:paraId="1A109EDC" w14:textId="43483F7D" w:rsidR="0034634D" w:rsidRPr="00945630" w:rsidRDefault="0034634D" w:rsidP="0034634D">
            <w:pPr>
              <w:rPr>
                <w:rFonts w:asciiTheme="minorHAnsi" w:hAnsiTheme="minorHAnsi" w:cstheme="minorHAnsi"/>
              </w:rPr>
            </w:pPr>
          </w:p>
        </w:tc>
        <w:tc>
          <w:tcPr>
            <w:tcW w:w="5490" w:type="dxa"/>
          </w:tcPr>
          <w:p w14:paraId="6BE7D14F" w14:textId="16232692" w:rsidR="00436730" w:rsidRDefault="00681ADB" w:rsidP="00D55E74">
            <w:pPr>
              <w:jc w:val="both"/>
              <w:rPr>
                <w:rFonts w:asciiTheme="minorHAnsi" w:hAnsiTheme="minorHAnsi" w:cstheme="minorHAnsi"/>
              </w:rPr>
            </w:pPr>
            <w:r w:rsidRPr="00214555">
              <w:rPr>
                <w:rFonts w:asciiTheme="minorHAnsi" w:hAnsiTheme="minorHAnsi" w:cstheme="minorHAnsi"/>
              </w:rPr>
              <w:t>Three (3) offices for the CISO, Security Manager, and Info Security Analyst/Manage</w:t>
            </w:r>
            <w:r w:rsidR="00AD74EE" w:rsidRPr="00214555">
              <w:rPr>
                <w:rFonts w:asciiTheme="minorHAnsi" w:hAnsiTheme="minorHAnsi" w:cstheme="minorHAnsi"/>
              </w:rPr>
              <w:t>r along with four (4) cubicles (49 sf) for the Information Security Analysts.</w:t>
            </w:r>
          </w:p>
          <w:p w14:paraId="0AAB1286" w14:textId="7D59BF97" w:rsidR="00AD74EE" w:rsidRPr="00ED7767" w:rsidRDefault="00AD74EE" w:rsidP="00D55E74">
            <w:pPr>
              <w:jc w:val="both"/>
              <w:rPr>
                <w:rFonts w:asciiTheme="minorHAnsi" w:hAnsiTheme="minorHAnsi" w:cstheme="minorHAnsi"/>
              </w:rPr>
            </w:pPr>
          </w:p>
        </w:tc>
      </w:tr>
      <w:tr w:rsidR="00436730" w:rsidRPr="00500BFF" w14:paraId="2CF56DBC" w14:textId="77777777" w:rsidTr="002B7260">
        <w:trPr>
          <w:trHeight w:val="377"/>
        </w:trPr>
        <w:tc>
          <w:tcPr>
            <w:tcW w:w="466" w:type="dxa"/>
            <w:vAlign w:val="center"/>
          </w:tcPr>
          <w:p w14:paraId="024AE404" w14:textId="5FDE2305" w:rsidR="00436730" w:rsidRPr="00436730" w:rsidRDefault="00945630" w:rsidP="00945630">
            <w:pPr>
              <w:jc w:val="center"/>
              <w:rPr>
                <w:rFonts w:asciiTheme="minorHAnsi" w:hAnsiTheme="minorHAnsi" w:cstheme="minorHAnsi"/>
              </w:rPr>
            </w:pPr>
            <w:r>
              <w:rPr>
                <w:rFonts w:asciiTheme="minorHAnsi" w:hAnsiTheme="minorHAnsi" w:cstheme="minorHAnsi"/>
              </w:rPr>
              <w:t>3</w:t>
            </w:r>
            <w:r w:rsidR="00F62C04">
              <w:rPr>
                <w:rFonts w:asciiTheme="minorHAnsi" w:hAnsiTheme="minorHAnsi" w:cstheme="minorHAnsi"/>
              </w:rPr>
              <w:t>1</w:t>
            </w:r>
          </w:p>
        </w:tc>
        <w:tc>
          <w:tcPr>
            <w:tcW w:w="4318" w:type="dxa"/>
          </w:tcPr>
          <w:p w14:paraId="61482427" w14:textId="77777777" w:rsidR="00436730" w:rsidRPr="00945630" w:rsidRDefault="00436730" w:rsidP="0034634D">
            <w:pPr>
              <w:rPr>
                <w:rFonts w:asciiTheme="minorHAnsi" w:hAnsiTheme="minorHAnsi" w:cstheme="minorHAnsi"/>
              </w:rPr>
            </w:pPr>
            <w:r w:rsidRPr="00945630">
              <w:rPr>
                <w:rFonts w:asciiTheme="minorHAnsi" w:hAnsiTheme="minorHAnsi" w:cstheme="minorHAnsi"/>
              </w:rPr>
              <w:t>What type of spaces and/or requirements are included in the 3,000 SF OSI Facilities and Surplus?</w:t>
            </w:r>
          </w:p>
          <w:p w14:paraId="0E1A29D9" w14:textId="77777777" w:rsidR="00436730" w:rsidRPr="00945630" w:rsidRDefault="00436730" w:rsidP="0034634D">
            <w:pPr>
              <w:rPr>
                <w:rFonts w:asciiTheme="minorHAnsi" w:hAnsiTheme="minorHAnsi" w:cstheme="minorHAnsi"/>
              </w:rPr>
            </w:pPr>
          </w:p>
        </w:tc>
        <w:tc>
          <w:tcPr>
            <w:tcW w:w="5490" w:type="dxa"/>
          </w:tcPr>
          <w:p w14:paraId="695A0DCA" w14:textId="70505704" w:rsidR="00436730" w:rsidRPr="00ED7767" w:rsidRDefault="00D55E74" w:rsidP="00D55E74">
            <w:pPr>
              <w:jc w:val="both"/>
              <w:rPr>
                <w:rFonts w:asciiTheme="minorHAnsi" w:hAnsiTheme="minorHAnsi" w:cstheme="minorHAnsi"/>
              </w:rPr>
            </w:pPr>
            <w:r w:rsidRPr="00214555">
              <w:rPr>
                <w:rFonts w:asciiTheme="minorHAnsi" w:hAnsiTheme="minorHAnsi" w:cstheme="minorHAnsi"/>
              </w:rPr>
              <w:t xml:space="preserve">Four </w:t>
            </w:r>
            <w:r w:rsidR="00AD74EE" w:rsidRPr="00214555">
              <w:rPr>
                <w:rFonts w:asciiTheme="minorHAnsi" w:hAnsiTheme="minorHAnsi" w:cstheme="minorHAnsi"/>
              </w:rPr>
              <w:t xml:space="preserve">(4) </w:t>
            </w:r>
            <w:r w:rsidRPr="00214555">
              <w:rPr>
                <w:rFonts w:asciiTheme="minorHAnsi" w:hAnsiTheme="minorHAnsi" w:cstheme="minorHAnsi"/>
              </w:rPr>
              <w:t>cubicles</w:t>
            </w:r>
            <w:r w:rsidR="00AC4F4E" w:rsidRPr="00214555">
              <w:rPr>
                <w:rFonts w:asciiTheme="minorHAnsi" w:hAnsiTheme="minorHAnsi" w:cstheme="minorHAnsi"/>
              </w:rPr>
              <w:t xml:space="preserve"> (49 sf)</w:t>
            </w:r>
            <w:r w:rsidRPr="00214555">
              <w:rPr>
                <w:rFonts w:asciiTheme="minorHAnsi" w:hAnsiTheme="minorHAnsi" w:cstheme="minorHAnsi"/>
              </w:rPr>
              <w:t>, large maintenance storage room, and space to store surplus furniture and equipment until sold.</w:t>
            </w:r>
          </w:p>
          <w:p w14:paraId="1CC42CBF" w14:textId="5ACF7D3E" w:rsidR="00E618FF" w:rsidRPr="00ED7767" w:rsidRDefault="00E618FF" w:rsidP="00D55E74">
            <w:pPr>
              <w:jc w:val="both"/>
              <w:rPr>
                <w:rFonts w:asciiTheme="minorHAnsi" w:hAnsiTheme="minorHAnsi" w:cstheme="minorHAnsi"/>
              </w:rPr>
            </w:pPr>
          </w:p>
        </w:tc>
      </w:tr>
      <w:tr w:rsidR="00436730" w:rsidRPr="00500BFF" w14:paraId="735210A3" w14:textId="77777777" w:rsidTr="002B7260">
        <w:trPr>
          <w:trHeight w:val="377"/>
        </w:trPr>
        <w:tc>
          <w:tcPr>
            <w:tcW w:w="466" w:type="dxa"/>
            <w:vAlign w:val="center"/>
          </w:tcPr>
          <w:p w14:paraId="3BDE3276" w14:textId="56F8D27C" w:rsidR="00436730" w:rsidRPr="00436730" w:rsidRDefault="00945630" w:rsidP="00945630">
            <w:pPr>
              <w:jc w:val="center"/>
              <w:rPr>
                <w:rFonts w:asciiTheme="minorHAnsi" w:hAnsiTheme="minorHAnsi" w:cstheme="minorHAnsi"/>
              </w:rPr>
            </w:pPr>
            <w:r>
              <w:rPr>
                <w:rFonts w:asciiTheme="minorHAnsi" w:hAnsiTheme="minorHAnsi" w:cstheme="minorHAnsi"/>
              </w:rPr>
              <w:t>3</w:t>
            </w:r>
            <w:r w:rsidR="00F62C04">
              <w:rPr>
                <w:rFonts w:asciiTheme="minorHAnsi" w:hAnsiTheme="minorHAnsi" w:cstheme="minorHAnsi"/>
              </w:rPr>
              <w:t>2</w:t>
            </w:r>
          </w:p>
        </w:tc>
        <w:tc>
          <w:tcPr>
            <w:tcW w:w="4318" w:type="dxa"/>
          </w:tcPr>
          <w:p w14:paraId="28AC812A" w14:textId="77777777" w:rsidR="00436730" w:rsidRPr="00214555" w:rsidRDefault="00436730" w:rsidP="0034634D">
            <w:pPr>
              <w:rPr>
                <w:rFonts w:asciiTheme="minorHAnsi" w:hAnsiTheme="minorHAnsi" w:cstheme="minorHAnsi"/>
              </w:rPr>
            </w:pPr>
            <w:bookmarkStart w:id="2" w:name="_Hlk133844068"/>
            <w:r w:rsidRPr="00214555">
              <w:rPr>
                <w:rFonts w:asciiTheme="minorHAnsi" w:hAnsiTheme="minorHAnsi" w:cstheme="minorHAnsi"/>
              </w:rPr>
              <w:t>What functions are happening in the ITD Testing Lab?  Any specialty construction, plumbing or HVAC?</w:t>
            </w:r>
          </w:p>
          <w:bookmarkEnd w:id="2"/>
          <w:p w14:paraId="5642A8AA" w14:textId="2C11245B" w:rsidR="006267E6" w:rsidRPr="00214555" w:rsidRDefault="006267E6" w:rsidP="0034634D">
            <w:pPr>
              <w:rPr>
                <w:rFonts w:asciiTheme="minorHAnsi" w:hAnsiTheme="minorHAnsi" w:cstheme="minorHAnsi"/>
              </w:rPr>
            </w:pPr>
          </w:p>
        </w:tc>
        <w:tc>
          <w:tcPr>
            <w:tcW w:w="5490" w:type="dxa"/>
          </w:tcPr>
          <w:p w14:paraId="2FFBBA0D" w14:textId="12CB4C7F" w:rsidR="00436730" w:rsidRPr="00214555" w:rsidRDefault="00681ADB" w:rsidP="00D55E74">
            <w:pPr>
              <w:jc w:val="both"/>
              <w:rPr>
                <w:rFonts w:asciiTheme="minorHAnsi" w:hAnsiTheme="minorHAnsi" w:cstheme="minorHAnsi"/>
              </w:rPr>
            </w:pPr>
            <w:r w:rsidRPr="00214555">
              <w:rPr>
                <w:rFonts w:asciiTheme="minorHAnsi" w:hAnsiTheme="minorHAnsi" w:cstheme="minorHAnsi"/>
              </w:rPr>
              <w:t>Various testing will be conducted in the lab, including collaborative quality assurance testing between Cross-Function Teams (i.e., MVD &amp; Tax-based systems, Stress Testing, and Kiosk Testing).  Hardware is sometimes brought in for testing.</w:t>
            </w:r>
          </w:p>
          <w:p w14:paraId="564D6CC1" w14:textId="349E8013" w:rsidR="00681ADB" w:rsidRPr="00214555" w:rsidRDefault="00681ADB" w:rsidP="00D55E74">
            <w:pPr>
              <w:jc w:val="both"/>
              <w:rPr>
                <w:rFonts w:asciiTheme="minorHAnsi" w:hAnsiTheme="minorHAnsi" w:cstheme="minorHAnsi"/>
              </w:rPr>
            </w:pPr>
          </w:p>
        </w:tc>
      </w:tr>
      <w:tr w:rsidR="00436730" w:rsidRPr="00500BFF" w14:paraId="255C1EED" w14:textId="77777777" w:rsidTr="002B7260">
        <w:trPr>
          <w:trHeight w:val="377"/>
        </w:trPr>
        <w:tc>
          <w:tcPr>
            <w:tcW w:w="466" w:type="dxa"/>
            <w:vAlign w:val="center"/>
          </w:tcPr>
          <w:p w14:paraId="07E4EF7F" w14:textId="4AA52A84" w:rsidR="00436730" w:rsidRPr="00436730" w:rsidRDefault="00945630" w:rsidP="00945630">
            <w:pPr>
              <w:jc w:val="center"/>
              <w:rPr>
                <w:rFonts w:asciiTheme="minorHAnsi" w:hAnsiTheme="minorHAnsi" w:cstheme="minorHAnsi"/>
              </w:rPr>
            </w:pPr>
            <w:r>
              <w:rPr>
                <w:rFonts w:asciiTheme="minorHAnsi" w:hAnsiTheme="minorHAnsi" w:cstheme="minorHAnsi"/>
              </w:rPr>
              <w:t>3</w:t>
            </w:r>
            <w:r w:rsidR="00F62C04">
              <w:rPr>
                <w:rFonts w:asciiTheme="minorHAnsi" w:hAnsiTheme="minorHAnsi" w:cstheme="minorHAnsi"/>
              </w:rPr>
              <w:t>3</w:t>
            </w:r>
          </w:p>
        </w:tc>
        <w:tc>
          <w:tcPr>
            <w:tcW w:w="4318" w:type="dxa"/>
          </w:tcPr>
          <w:p w14:paraId="5023426B" w14:textId="73B7F595" w:rsidR="00436730" w:rsidRDefault="00436730" w:rsidP="0034634D">
            <w:pPr>
              <w:rPr>
                <w:rFonts w:asciiTheme="minorHAnsi" w:hAnsiTheme="minorHAnsi" w:cstheme="minorHAnsi"/>
              </w:rPr>
            </w:pPr>
            <w:bookmarkStart w:id="3" w:name="_Hlk133844079"/>
            <w:r w:rsidRPr="00945630">
              <w:rPr>
                <w:rFonts w:asciiTheme="minorHAnsi" w:hAnsiTheme="minorHAnsi" w:cstheme="minorHAnsi"/>
              </w:rPr>
              <w:t>Is any specialty construction needed at HR Secure File, Data Center, ITD Secured Storage, ATD and FDA Evidence Rooms, OSI Secure Document Rooms</w:t>
            </w:r>
            <w:r w:rsidR="006267E6">
              <w:rPr>
                <w:rFonts w:asciiTheme="minorHAnsi" w:hAnsiTheme="minorHAnsi" w:cstheme="minorHAnsi"/>
              </w:rPr>
              <w:t>.</w:t>
            </w:r>
          </w:p>
          <w:bookmarkEnd w:id="3"/>
          <w:p w14:paraId="74C4902F" w14:textId="7CE3F462" w:rsidR="006267E6" w:rsidRPr="00945630" w:rsidRDefault="006267E6" w:rsidP="0034634D">
            <w:pPr>
              <w:rPr>
                <w:rFonts w:asciiTheme="minorHAnsi" w:hAnsiTheme="minorHAnsi" w:cstheme="minorHAnsi"/>
              </w:rPr>
            </w:pPr>
          </w:p>
        </w:tc>
        <w:tc>
          <w:tcPr>
            <w:tcW w:w="5490" w:type="dxa"/>
          </w:tcPr>
          <w:p w14:paraId="238B5841" w14:textId="77777777" w:rsidR="00681ADB" w:rsidRPr="00214555" w:rsidRDefault="00ED7767" w:rsidP="00ED7767">
            <w:pPr>
              <w:jc w:val="both"/>
              <w:rPr>
                <w:rFonts w:asciiTheme="minorHAnsi" w:hAnsiTheme="minorHAnsi" w:cstheme="minorHAnsi"/>
              </w:rPr>
            </w:pPr>
            <w:r w:rsidRPr="00214555">
              <w:rPr>
                <w:rFonts w:asciiTheme="minorHAnsi" w:hAnsiTheme="minorHAnsi" w:cstheme="minorHAnsi"/>
              </w:rPr>
              <w:t xml:space="preserve">All rooms identified are required to be locked and secure.  </w:t>
            </w:r>
            <w:r w:rsidR="00D0340E" w:rsidRPr="00214555">
              <w:rPr>
                <w:rFonts w:asciiTheme="minorHAnsi" w:hAnsiTheme="minorHAnsi" w:cstheme="minorHAnsi"/>
              </w:rPr>
              <w:t xml:space="preserve">ATD </w:t>
            </w:r>
            <w:r w:rsidR="00D55E74" w:rsidRPr="00214555">
              <w:rPr>
                <w:rFonts w:asciiTheme="minorHAnsi" w:hAnsiTheme="minorHAnsi" w:cstheme="minorHAnsi"/>
              </w:rPr>
              <w:t xml:space="preserve">and OSI evidence rooms require mesh wire in </w:t>
            </w:r>
            <w:proofErr w:type="gramStart"/>
            <w:r w:rsidR="00D55E74" w:rsidRPr="00214555">
              <w:rPr>
                <w:rFonts w:asciiTheme="minorHAnsi" w:hAnsiTheme="minorHAnsi" w:cstheme="minorHAnsi"/>
              </w:rPr>
              <w:t>ceiling</w:t>
            </w:r>
            <w:proofErr w:type="gramEnd"/>
            <w:r w:rsidR="00D55E74" w:rsidRPr="00214555">
              <w:rPr>
                <w:rFonts w:asciiTheme="minorHAnsi" w:hAnsiTheme="minorHAnsi" w:cstheme="minorHAnsi"/>
              </w:rPr>
              <w:t xml:space="preserve"> and no windows in doors or walls.</w:t>
            </w:r>
            <w:r w:rsidR="00681ADB" w:rsidRPr="00214555">
              <w:rPr>
                <w:rFonts w:asciiTheme="minorHAnsi" w:hAnsiTheme="minorHAnsi" w:cstheme="minorHAnsi"/>
              </w:rPr>
              <w:t xml:space="preserve">  </w:t>
            </w:r>
          </w:p>
          <w:p w14:paraId="3A00EAA3" w14:textId="77777777" w:rsidR="00681ADB" w:rsidRPr="00214555" w:rsidRDefault="00681ADB" w:rsidP="00ED7767">
            <w:pPr>
              <w:jc w:val="both"/>
              <w:rPr>
                <w:rFonts w:asciiTheme="minorHAnsi" w:hAnsiTheme="minorHAnsi" w:cstheme="minorHAnsi"/>
              </w:rPr>
            </w:pPr>
          </w:p>
          <w:p w14:paraId="415BAF5A" w14:textId="19B29D1D" w:rsidR="00436730" w:rsidRPr="00214555" w:rsidRDefault="00681ADB" w:rsidP="00ED7767">
            <w:pPr>
              <w:jc w:val="both"/>
              <w:rPr>
                <w:rFonts w:asciiTheme="minorHAnsi" w:hAnsiTheme="minorHAnsi" w:cstheme="minorHAnsi"/>
              </w:rPr>
            </w:pPr>
            <w:r w:rsidRPr="00214555">
              <w:rPr>
                <w:rFonts w:asciiTheme="minorHAnsi" w:hAnsiTheme="minorHAnsi" w:cstheme="minorHAnsi"/>
              </w:rPr>
              <w:t xml:space="preserve">The </w:t>
            </w:r>
            <w:r w:rsidR="007F3B40" w:rsidRPr="00214555">
              <w:rPr>
                <w:rFonts w:asciiTheme="minorHAnsi" w:hAnsiTheme="minorHAnsi" w:cstheme="minorHAnsi"/>
              </w:rPr>
              <w:t xml:space="preserve">data center </w:t>
            </w:r>
            <w:r w:rsidRPr="00214555">
              <w:rPr>
                <w:rFonts w:asciiTheme="minorHAnsi" w:hAnsiTheme="minorHAnsi" w:cstheme="minorHAnsi"/>
              </w:rPr>
              <w:t xml:space="preserve">room will have raised flooring, fire suppression system and back up power (generator).  </w:t>
            </w:r>
          </w:p>
          <w:p w14:paraId="33DC4BFE" w14:textId="4F042787" w:rsidR="00D55E74" w:rsidRPr="00D55E74" w:rsidRDefault="00D55E74" w:rsidP="00F43528">
            <w:pPr>
              <w:jc w:val="both"/>
              <w:rPr>
                <w:rFonts w:asciiTheme="minorHAnsi" w:hAnsiTheme="minorHAnsi" w:cstheme="minorHAnsi"/>
                <w:highlight w:val="yellow"/>
              </w:rPr>
            </w:pPr>
          </w:p>
        </w:tc>
      </w:tr>
      <w:tr w:rsidR="00681ADB" w:rsidRPr="00500BFF" w14:paraId="59B025E2" w14:textId="77777777" w:rsidTr="002B7260">
        <w:trPr>
          <w:trHeight w:val="377"/>
        </w:trPr>
        <w:tc>
          <w:tcPr>
            <w:tcW w:w="466" w:type="dxa"/>
            <w:vAlign w:val="center"/>
          </w:tcPr>
          <w:p w14:paraId="5871379C" w14:textId="7F7DCE5A" w:rsidR="00681ADB" w:rsidRDefault="00681ADB" w:rsidP="00945630">
            <w:pPr>
              <w:jc w:val="center"/>
              <w:rPr>
                <w:rFonts w:asciiTheme="minorHAnsi" w:hAnsiTheme="minorHAnsi" w:cstheme="minorHAnsi"/>
              </w:rPr>
            </w:pPr>
            <w:r>
              <w:rPr>
                <w:rFonts w:asciiTheme="minorHAnsi" w:hAnsiTheme="minorHAnsi" w:cstheme="minorHAnsi"/>
              </w:rPr>
              <w:t>34</w:t>
            </w:r>
          </w:p>
        </w:tc>
        <w:tc>
          <w:tcPr>
            <w:tcW w:w="4318" w:type="dxa"/>
          </w:tcPr>
          <w:p w14:paraId="0A6F5390" w14:textId="76D27CB4" w:rsidR="00681ADB" w:rsidRPr="00945630" w:rsidRDefault="00681ADB" w:rsidP="0034634D">
            <w:pPr>
              <w:rPr>
                <w:rFonts w:asciiTheme="minorHAnsi" w:hAnsiTheme="minorHAnsi" w:cstheme="minorHAnsi"/>
              </w:rPr>
            </w:pPr>
            <w:r>
              <w:rPr>
                <w:rFonts w:asciiTheme="minorHAnsi" w:hAnsiTheme="minorHAnsi" w:cstheme="minorHAnsi"/>
              </w:rPr>
              <w:t>Will DOR need a dock door?</w:t>
            </w:r>
          </w:p>
        </w:tc>
        <w:tc>
          <w:tcPr>
            <w:tcW w:w="5490" w:type="dxa"/>
          </w:tcPr>
          <w:p w14:paraId="7F1F9646" w14:textId="7F19B6CF" w:rsidR="00681ADB" w:rsidRPr="00214555" w:rsidRDefault="00681ADB" w:rsidP="00ED7767">
            <w:pPr>
              <w:jc w:val="both"/>
              <w:rPr>
                <w:rFonts w:asciiTheme="minorHAnsi" w:hAnsiTheme="minorHAnsi" w:cstheme="minorHAnsi"/>
              </w:rPr>
            </w:pPr>
            <w:r w:rsidRPr="00214555">
              <w:rPr>
                <w:rFonts w:asciiTheme="minorHAnsi" w:hAnsiTheme="minorHAnsi" w:cstheme="minorHAnsi"/>
              </w:rPr>
              <w:t xml:space="preserve">Yes, </w:t>
            </w:r>
            <w:proofErr w:type="gramStart"/>
            <w:r w:rsidRPr="00214555">
              <w:rPr>
                <w:rFonts w:asciiTheme="minorHAnsi" w:hAnsiTheme="minorHAnsi" w:cstheme="minorHAnsi"/>
              </w:rPr>
              <w:t>tenant</w:t>
            </w:r>
            <w:proofErr w:type="gramEnd"/>
            <w:r w:rsidRPr="00214555">
              <w:rPr>
                <w:rFonts w:asciiTheme="minorHAnsi" w:hAnsiTheme="minorHAnsi" w:cstheme="minorHAnsi"/>
              </w:rPr>
              <w:t xml:space="preserve"> will need a dock door to accommodate deliveries.  </w:t>
            </w:r>
          </w:p>
          <w:p w14:paraId="6BE56066" w14:textId="3D510D2C" w:rsidR="00681ADB" w:rsidRDefault="00681ADB" w:rsidP="00ED7767">
            <w:pPr>
              <w:jc w:val="both"/>
              <w:rPr>
                <w:rFonts w:asciiTheme="minorHAnsi" w:hAnsiTheme="minorHAnsi" w:cstheme="minorHAnsi"/>
                <w:highlight w:val="yellow"/>
              </w:rPr>
            </w:pPr>
          </w:p>
        </w:tc>
      </w:tr>
    </w:tbl>
    <w:p w14:paraId="171DB622" w14:textId="77777777" w:rsidR="00B74484" w:rsidRPr="00500BFF" w:rsidRDefault="00B74484" w:rsidP="00436730">
      <w:pPr>
        <w:rPr>
          <w:rFonts w:asciiTheme="minorHAnsi" w:hAnsiTheme="minorHAnsi" w:cstheme="minorHAnsi"/>
        </w:rPr>
      </w:pPr>
    </w:p>
    <w:sectPr w:rsidR="00B74484" w:rsidRPr="00500BFF" w:rsidSect="00AA490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79D0C" w14:textId="77777777" w:rsidR="009571CE" w:rsidRDefault="009571CE" w:rsidP="0046411C">
      <w:r>
        <w:separator/>
      </w:r>
    </w:p>
  </w:endnote>
  <w:endnote w:type="continuationSeparator" w:id="0">
    <w:p w14:paraId="288A8171" w14:textId="77777777" w:rsidR="009571CE" w:rsidRDefault="009571CE" w:rsidP="00464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286124320"/>
      <w:docPartObj>
        <w:docPartGallery w:val="Page Numbers (Bottom of Page)"/>
        <w:docPartUnique/>
      </w:docPartObj>
    </w:sdtPr>
    <w:sdtContent>
      <w:sdt>
        <w:sdtPr>
          <w:rPr>
            <w:sz w:val="22"/>
            <w:szCs w:val="22"/>
          </w:rPr>
          <w:id w:val="-1769616900"/>
          <w:docPartObj>
            <w:docPartGallery w:val="Page Numbers (Top of Page)"/>
            <w:docPartUnique/>
          </w:docPartObj>
        </w:sdtPr>
        <w:sdtContent>
          <w:p w14:paraId="3594117B" w14:textId="77777777" w:rsidR="00582849" w:rsidRPr="00582849" w:rsidRDefault="00582849">
            <w:pPr>
              <w:pStyle w:val="Footer"/>
              <w:jc w:val="right"/>
              <w:rPr>
                <w:sz w:val="22"/>
                <w:szCs w:val="22"/>
              </w:rPr>
            </w:pPr>
            <w:r w:rsidRPr="00500BFF">
              <w:rPr>
                <w:rFonts w:cstheme="minorHAnsi"/>
                <w:i/>
                <w:noProof/>
                <w:sz w:val="20"/>
                <w:szCs w:val="20"/>
              </w:rPr>
              <mc:AlternateContent>
                <mc:Choice Requires="wps">
                  <w:drawing>
                    <wp:anchor distT="0" distB="0" distL="114300" distR="114300" simplePos="0" relativeHeight="251660288" behindDoc="0" locked="0" layoutInCell="1" allowOverlap="1" wp14:anchorId="51ABF3A1" wp14:editId="3DBFC348">
                      <wp:simplePos x="0" y="0"/>
                      <wp:positionH relativeFrom="column">
                        <wp:posOffset>-304800</wp:posOffset>
                      </wp:positionH>
                      <wp:positionV relativeFrom="paragraph">
                        <wp:posOffset>5715</wp:posOffset>
                      </wp:positionV>
                      <wp:extent cx="2644140" cy="426720"/>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2644140" cy="426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EAB240" w14:textId="56BE3D05" w:rsidR="00582849" w:rsidRPr="00500BFF" w:rsidRDefault="002A2FA0" w:rsidP="00582849">
                                  <w:pPr>
                                    <w:pStyle w:val="Heading1"/>
                                    <w:rPr>
                                      <w:rFonts w:asciiTheme="minorHAnsi" w:hAnsiTheme="minorHAnsi" w:cstheme="minorHAnsi"/>
                                      <w:i w:val="0"/>
                                    </w:rPr>
                                  </w:pPr>
                                  <w:r w:rsidRPr="00500BFF">
                                    <w:rPr>
                                      <w:rFonts w:asciiTheme="minorHAnsi" w:hAnsiTheme="minorHAnsi" w:cstheme="minorHAnsi"/>
                                      <w:i w:val="0"/>
                                    </w:rPr>
                                    <w:t>9</w:t>
                                  </w:r>
                                  <w:r w:rsidR="00152575">
                                    <w:rPr>
                                      <w:rFonts w:asciiTheme="minorHAnsi" w:hAnsiTheme="minorHAnsi" w:cstheme="minorHAnsi"/>
                                      <w:i w:val="0"/>
                                    </w:rPr>
                                    <w:t>307 DOR Atlanta</w:t>
                                  </w:r>
                                </w:p>
                                <w:p w14:paraId="10C514E0" w14:textId="32CF6B7B" w:rsidR="00582849" w:rsidRPr="00500BFF" w:rsidRDefault="00AA5FCB" w:rsidP="00582849">
                                  <w:pPr>
                                    <w:pStyle w:val="Heading1"/>
                                    <w:rPr>
                                      <w:rFonts w:asciiTheme="minorHAnsi" w:hAnsiTheme="minorHAnsi" w:cstheme="minorHAnsi"/>
                                      <w:i w:val="0"/>
                                    </w:rPr>
                                  </w:pPr>
                                  <w:r w:rsidRPr="00500BFF">
                                    <w:rPr>
                                      <w:rFonts w:asciiTheme="minorHAnsi" w:hAnsiTheme="minorHAnsi" w:cstheme="minorHAnsi"/>
                                      <w:i w:val="0"/>
                                    </w:rPr>
                                    <w:t xml:space="preserve">RFP </w:t>
                                  </w:r>
                                  <w:r w:rsidR="00582849" w:rsidRPr="00500BFF">
                                    <w:rPr>
                                      <w:rFonts w:asciiTheme="minorHAnsi" w:hAnsiTheme="minorHAnsi" w:cstheme="minorHAnsi"/>
                                      <w:i w:val="0"/>
                                    </w:rPr>
                                    <w:t>Question and Answer</w:t>
                                  </w:r>
                                  <w:r w:rsidRPr="00500BFF">
                                    <w:rPr>
                                      <w:rFonts w:asciiTheme="minorHAnsi" w:hAnsiTheme="minorHAnsi" w:cstheme="minorHAnsi"/>
                                      <w:i w:val="0"/>
                                    </w:rPr>
                                    <w:t xml:space="preserve"> Response</w:t>
                                  </w:r>
                                </w:p>
                                <w:p w14:paraId="73BE7DC2" w14:textId="77777777" w:rsidR="00582849" w:rsidRDefault="00582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ABF3A1" id="_x0000_t202" coordsize="21600,21600" o:spt="202" path="m,l,21600r21600,l21600,xe">
                      <v:stroke joinstyle="miter"/>
                      <v:path gradientshapeok="t" o:connecttype="rect"/>
                    </v:shapetype>
                    <v:shape id="Text Box 1" o:spid="_x0000_s1026" type="#_x0000_t202" style="position:absolute;left:0;text-align:left;margin-left:-24pt;margin-top:.45pt;width:208.2pt;height:3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" fillcolor="white [3201]" stroked="f" strokeweight=".5pt">
                      <v:textbox>
                        <w:txbxContent>
                          <w:p w14:paraId="52EAB240" w14:textId="56BE3D05" w:rsidR="00582849" w:rsidRPr="00500BFF" w:rsidRDefault="002A2FA0" w:rsidP="00582849">
                            <w:pPr>
                              <w:pStyle w:val="Heading1"/>
                              <w:rPr>
                                <w:rFonts w:asciiTheme="minorHAnsi" w:hAnsiTheme="minorHAnsi" w:cstheme="minorHAnsi"/>
                                <w:i w:val="0"/>
                              </w:rPr>
                            </w:pPr>
                            <w:r w:rsidRPr="00500BFF">
                              <w:rPr>
                                <w:rFonts w:asciiTheme="minorHAnsi" w:hAnsiTheme="minorHAnsi" w:cstheme="minorHAnsi"/>
                                <w:i w:val="0"/>
                              </w:rPr>
                              <w:t>9</w:t>
                            </w:r>
                            <w:r w:rsidR="00152575">
                              <w:rPr>
                                <w:rFonts w:asciiTheme="minorHAnsi" w:hAnsiTheme="minorHAnsi" w:cstheme="minorHAnsi"/>
                                <w:i w:val="0"/>
                              </w:rPr>
                              <w:t>307 DOR Atlanta</w:t>
                            </w:r>
                          </w:p>
                          <w:p w14:paraId="10C514E0" w14:textId="32CF6B7B" w:rsidR="00582849" w:rsidRPr="00500BFF" w:rsidRDefault="00AA5FCB" w:rsidP="00582849">
                            <w:pPr>
                              <w:pStyle w:val="Heading1"/>
                              <w:rPr>
                                <w:rFonts w:asciiTheme="minorHAnsi" w:hAnsiTheme="minorHAnsi" w:cstheme="minorHAnsi"/>
                                <w:i w:val="0"/>
                              </w:rPr>
                            </w:pPr>
                            <w:r w:rsidRPr="00500BFF">
                              <w:rPr>
                                <w:rFonts w:asciiTheme="minorHAnsi" w:hAnsiTheme="minorHAnsi" w:cstheme="minorHAnsi"/>
                                <w:i w:val="0"/>
                              </w:rPr>
                              <w:t xml:space="preserve">RFP </w:t>
                            </w:r>
                            <w:r w:rsidR="00582849" w:rsidRPr="00500BFF">
                              <w:rPr>
                                <w:rFonts w:asciiTheme="minorHAnsi" w:hAnsiTheme="minorHAnsi" w:cstheme="minorHAnsi"/>
                                <w:i w:val="0"/>
                              </w:rPr>
                              <w:t>Question and Answer</w:t>
                            </w:r>
                            <w:r w:rsidRPr="00500BFF">
                              <w:rPr>
                                <w:rFonts w:asciiTheme="minorHAnsi" w:hAnsiTheme="minorHAnsi" w:cstheme="minorHAnsi"/>
                                <w:i w:val="0"/>
                              </w:rPr>
                              <w:t xml:space="preserve"> Response</w:t>
                            </w:r>
                          </w:p>
                          <w:p w14:paraId="73BE7DC2" w14:textId="77777777" w:rsidR="00582849" w:rsidRDefault="00582849"/>
                        </w:txbxContent>
                      </v:textbox>
                    </v:shape>
                  </w:pict>
                </mc:Fallback>
              </mc:AlternateContent>
            </w:r>
            <w:r w:rsidRPr="00500BFF">
              <w:rPr>
                <w:sz w:val="20"/>
                <w:szCs w:val="20"/>
              </w:rPr>
              <w:t xml:space="preserve">Page </w:t>
            </w:r>
            <w:r w:rsidRPr="00500BFF">
              <w:rPr>
                <w:b/>
                <w:bCs/>
                <w:sz w:val="20"/>
                <w:szCs w:val="20"/>
              </w:rPr>
              <w:fldChar w:fldCharType="begin"/>
            </w:r>
            <w:r w:rsidRPr="00500BFF">
              <w:rPr>
                <w:b/>
                <w:bCs/>
                <w:sz w:val="20"/>
                <w:szCs w:val="20"/>
              </w:rPr>
              <w:instrText xml:space="preserve"> PAGE </w:instrText>
            </w:r>
            <w:r w:rsidRPr="00500BFF">
              <w:rPr>
                <w:b/>
                <w:bCs/>
                <w:sz w:val="20"/>
                <w:szCs w:val="20"/>
              </w:rPr>
              <w:fldChar w:fldCharType="separate"/>
            </w:r>
            <w:r w:rsidR="00F55675" w:rsidRPr="00500BFF">
              <w:rPr>
                <w:b/>
                <w:bCs/>
                <w:noProof/>
                <w:sz w:val="20"/>
                <w:szCs w:val="20"/>
              </w:rPr>
              <w:t>2</w:t>
            </w:r>
            <w:r w:rsidRPr="00500BFF">
              <w:rPr>
                <w:b/>
                <w:bCs/>
                <w:sz w:val="20"/>
                <w:szCs w:val="20"/>
              </w:rPr>
              <w:fldChar w:fldCharType="end"/>
            </w:r>
            <w:r w:rsidRPr="00500BFF">
              <w:rPr>
                <w:sz w:val="20"/>
                <w:szCs w:val="20"/>
              </w:rPr>
              <w:t xml:space="preserve"> of </w:t>
            </w:r>
            <w:r w:rsidRPr="00500BFF">
              <w:rPr>
                <w:b/>
                <w:bCs/>
                <w:sz w:val="20"/>
                <w:szCs w:val="20"/>
              </w:rPr>
              <w:fldChar w:fldCharType="begin"/>
            </w:r>
            <w:r w:rsidRPr="00500BFF">
              <w:rPr>
                <w:b/>
                <w:bCs/>
                <w:sz w:val="20"/>
                <w:szCs w:val="20"/>
              </w:rPr>
              <w:instrText xml:space="preserve"> NUMPAGES  </w:instrText>
            </w:r>
            <w:r w:rsidRPr="00500BFF">
              <w:rPr>
                <w:b/>
                <w:bCs/>
                <w:sz w:val="20"/>
                <w:szCs w:val="20"/>
              </w:rPr>
              <w:fldChar w:fldCharType="separate"/>
            </w:r>
            <w:r w:rsidR="00F55675" w:rsidRPr="00500BFF">
              <w:rPr>
                <w:b/>
                <w:bCs/>
                <w:noProof/>
                <w:sz w:val="20"/>
                <w:szCs w:val="20"/>
              </w:rPr>
              <w:t>3</w:t>
            </w:r>
            <w:r w:rsidRPr="00500BFF">
              <w:rPr>
                <w:b/>
                <w:bCs/>
                <w:sz w:val="20"/>
                <w:szCs w:val="20"/>
              </w:rPr>
              <w:fldChar w:fldCharType="end"/>
            </w:r>
          </w:p>
        </w:sdtContent>
      </w:sdt>
    </w:sdtContent>
  </w:sdt>
  <w:p w14:paraId="0C6F61F8" w14:textId="77777777" w:rsidR="00582849" w:rsidRPr="00582849" w:rsidRDefault="00582849">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33E63" w14:textId="77777777" w:rsidR="009571CE" w:rsidRDefault="009571CE" w:rsidP="0046411C">
      <w:r>
        <w:separator/>
      </w:r>
    </w:p>
  </w:footnote>
  <w:footnote w:type="continuationSeparator" w:id="0">
    <w:p w14:paraId="4A0F0319" w14:textId="77777777" w:rsidR="009571CE" w:rsidRDefault="009571CE" w:rsidP="00464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289D" w14:textId="628B6388" w:rsidR="00370D9E" w:rsidRDefault="00370D9E">
    <w:pPr>
      <w:pStyle w:val="Header"/>
    </w:pPr>
  </w:p>
  <w:p w14:paraId="2B49FE4E" w14:textId="77777777" w:rsidR="0046411C" w:rsidRDefault="004641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6E4E"/>
    <w:multiLevelType w:val="hybridMultilevel"/>
    <w:tmpl w:val="C66838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E9E46A1"/>
    <w:multiLevelType w:val="hybridMultilevel"/>
    <w:tmpl w:val="895C19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13F01"/>
    <w:multiLevelType w:val="hybridMultilevel"/>
    <w:tmpl w:val="983A9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E10CB3"/>
    <w:multiLevelType w:val="hybridMultilevel"/>
    <w:tmpl w:val="B2AC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E2124"/>
    <w:multiLevelType w:val="hybridMultilevel"/>
    <w:tmpl w:val="53983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19D1C54"/>
    <w:multiLevelType w:val="hybridMultilevel"/>
    <w:tmpl w:val="18805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742C6F"/>
    <w:multiLevelType w:val="hybridMultilevel"/>
    <w:tmpl w:val="95A8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543026"/>
    <w:multiLevelType w:val="hybridMultilevel"/>
    <w:tmpl w:val="F5D22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C818B3"/>
    <w:multiLevelType w:val="multilevel"/>
    <w:tmpl w:val="70EA4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74F7060"/>
    <w:multiLevelType w:val="hybridMultilevel"/>
    <w:tmpl w:val="B68465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6747055">
    <w:abstractNumId w:val="2"/>
  </w:num>
  <w:num w:numId="2" w16cid:durableId="826749344">
    <w:abstractNumId w:val="9"/>
  </w:num>
  <w:num w:numId="3" w16cid:durableId="81924589">
    <w:abstractNumId w:val="5"/>
  </w:num>
  <w:num w:numId="4" w16cid:durableId="568616740">
    <w:abstractNumId w:val="3"/>
  </w:num>
  <w:num w:numId="5" w16cid:durableId="1284848124">
    <w:abstractNumId w:val="1"/>
  </w:num>
  <w:num w:numId="6" w16cid:durableId="1594048519">
    <w:abstractNumId w:val="7"/>
  </w:num>
  <w:num w:numId="7" w16cid:durableId="20238193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2262351">
    <w:abstractNumId w:val="4"/>
  </w:num>
  <w:num w:numId="9" w16cid:durableId="242567637">
    <w:abstractNumId w:val="0"/>
  </w:num>
  <w:num w:numId="10" w16cid:durableId="1213998857">
    <w:abstractNumId w:val="0"/>
  </w:num>
  <w:num w:numId="11" w16cid:durableId="12860358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782"/>
    <w:rsid w:val="00027BCB"/>
    <w:rsid w:val="000379B4"/>
    <w:rsid w:val="00045685"/>
    <w:rsid w:val="00047229"/>
    <w:rsid w:val="00063E25"/>
    <w:rsid w:val="00091881"/>
    <w:rsid w:val="000B1E6B"/>
    <w:rsid w:val="000B3F1A"/>
    <w:rsid w:val="000B4C27"/>
    <w:rsid w:val="000D2582"/>
    <w:rsid w:val="000F08DF"/>
    <w:rsid w:val="00113CEA"/>
    <w:rsid w:val="00122E84"/>
    <w:rsid w:val="00152575"/>
    <w:rsid w:val="00157B3A"/>
    <w:rsid w:val="00163214"/>
    <w:rsid w:val="0018735C"/>
    <w:rsid w:val="00187775"/>
    <w:rsid w:val="001A0FE2"/>
    <w:rsid w:val="001B6958"/>
    <w:rsid w:val="001C2219"/>
    <w:rsid w:val="00207B3E"/>
    <w:rsid w:val="00214555"/>
    <w:rsid w:val="00215680"/>
    <w:rsid w:val="002210FE"/>
    <w:rsid w:val="00267579"/>
    <w:rsid w:val="00273014"/>
    <w:rsid w:val="00274C95"/>
    <w:rsid w:val="002A2FA0"/>
    <w:rsid w:val="002B6D6B"/>
    <w:rsid w:val="002B7260"/>
    <w:rsid w:val="002E26E0"/>
    <w:rsid w:val="002E489B"/>
    <w:rsid w:val="002F0E7A"/>
    <w:rsid w:val="00300F33"/>
    <w:rsid w:val="00320C8B"/>
    <w:rsid w:val="0034634D"/>
    <w:rsid w:val="00370D9E"/>
    <w:rsid w:val="003A05DB"/>
    <w:rsid w:val="003A7F51"/>
    <w:rsid w:val="003B2F59"/>
    <w:rsid w:val="003B3277"/>
    <w:rsid w:val="00402460"/>
    <w:rsid w:val="00413E2A"/>
    <w:rsid w:val="00436730"/>
    <w:rsid w:val="0044739A"/>
    <w:rsid w:val="0046391A"/>
    <w:rsid w:val="0046411C"/>
    <w:rsid w:val="00483B53"/>
    <w:rsid w:val="004870B5"/>
    <w:rsid w:val="00492B21"/>
    <w:rsid w:val="004A3A7B"/>
    <w:rsid w:val="004C7288"/>
    <w:rsid w:val="004D0035"/>
    <w:rsid w:val="004E3176"/>
    <w:rsid w:val="00500BFF"/>
    <w:rsid w:val="00503861"/>
    <w:rsid w:val="0051493F"/>
    <w:rsid w:val="00525481"/>
    <w:rsid w:val="005431A0"/>
    <w:rsid w:val="005541EC"/>
    <w:rsid w:val="00563E97"/>
    <w:rsid w:val="00582849"/>
    <w:rsid w:val="00592A2D"/>
    <w:rsid w:val="005A36AB"/>
    <w:rsid w:val="005A7FED"/>
    <w:rsid w:val="005F592B"/>
    <w:rsid w:val="0060146C"/>
    <w:rsid w:val="006054F7"/>
    <w:rsid w:val="0061107C"/>
    <w:rsid w:val="006267E6"/>
    <w:rsid w:val="006416E0"/>
    <w:rsid w:val="00653CCD"/>
    <w:rsid w:val="00664A53"/>
    <w:rsid w:val="00681ADB"/>
    <w:rsid w:val="006915C8"/>
    <w:rsid w:val="00695348"/>
    <w:rsid w:val="006D1632"/>
    <w:rsid w:val="006D3F50"/>
    <w:rsid w:val="006E6BC1"/>
    <w:rsid w:val="0070078E"/>
    <w:rsid w:val="00741743"/>
    <w:rsid w:val="0074255D"/>
    <w:rsid w:val="00754AFA"/>
    <w:rsid w:val="00764074"/>
    <w:rsid w:val="0076785E"/>
    <w:rsid w:val="00771138"/>
    <w:rsid w:val="00780641"/>
    <w:rsid w:val="007A595A"/>
    <w:rsid w:val="007B3585"/>
    <w:rsid w:val="007D2FE2"/>
    <w:rsid w:val="007E2BEE"/>
    <w:rsid w:val="007E3209"/>
    <w:rsid w:val="007F3B40"/>
    <w:rsid w:val="00811680"/>
    <w:rsid w:val="0081322E"/>
    <w:rsid w:val="008201FE"/>
    <w:rsid w:val="00820CA2"/>
    <w:rsid w:val="0083257F"/>
    <w:rsid w:val="008336AE"/>
    <w:rsid w:val="00837701"/>
    <w:rsid w:val="00851493"/>
    <w:rsid w:val="00857618"/>
    <w:rsid w:val="00860F08"/>
    <w:rsid w:val="00872E22"/>
    <w:rsid w:val="0088005C"/>
    <w:rsid w:val="008A00C9"/>
    <w:rsid w:val="008C0611"/>
    <w:rsid w:val="008D7695"/>
    <w:rsid w:val="00924383"/>
    <w:rsid w:val="00936352"/>
    <w:rsid w:val="00945630"/>
    <w:rsid w:val="009571CE"/>
    <w:rsid w:val="0098566F"/>
    <w:rsid w:val="00997CFB"/>
    <w:rsid w:val="009B1E23"/>
    <w:rsid w:val="009D5DC7"/>
    <w:rsid w:val="009D6AD1"/>
    <w:rsid w:val="00A01D90"/>
    <w:rsid w:val="00A079FC"/>
    <w:rsid w:val="00A22021"/>
    <w:rsid w:val="00A22F9E"/>
    <w:rsid w:val="00A31CD2"/>
    <w:rsid w:val="00A52EF6"/>
    <w:rsid w:val="00A57258"/>
    <w:rsid w:val="00A61BFC"/>
    <w:rsid w:val="00A6243D"/>
    <w:rsid w:val="00A70B97"/>
    <w:rsid w:val="00A74AB7"/>
    <w:rsid w:val="00A921E6"/>
    <w:rsid w:val="00AA133D"/>
    <w:rsid w:val="00AA3DE7"/>
    <w:rsid w:val="00AA4900"/>
    <w:rsid w:val="00AA5FCB"/>
    <w:rsid w:val="00AC19F0"/>
    <w:rsid w:val="00AC4F4E"/>
    <w:rsid w:val="00AD5E66"/>
    <w:rsid w:val="00AD72C4"/>
    <w:rsid w:val="00AD74EE"/>
    <w:rsid w:val="00AF1B9E"/>
    <w:rsid w:val="00B044DB"/>
    <w:rsid w:val="00B055A4"/>
    <w:rsid w:val="00B073F4"/>
    <w:rsid w:val="00B60B9B"/>
    <w:rsid w:val="00B63153"/>
    <w:rsid w:val="00B74484"/>
    <w:rsid w:val="00B82049"/>
    <w:rsid w:val="00B83D90"/>
    <w:rsid w:val="00BC5798"/>
    <w:rsid w:val="00BE408F"/>
    <w:rsid w:val="00C01B80"/>
    <w:rsid w:val="00C13019"/>
    <w:rsid w:val="00C2502E"/>
    <w:rsid w:val="00C361A1"/>
    <w:rsid w:val="00C520CE"/>
    <w:rsid w:val="00C651E1"/>
    <w:rsid w:val="00C93D66"/>
    <w:rsid w:val="00CA067D"/>
    <w:rsid w:val="00CE5800"/>
    <w:rsid w:val="00D0121B"/>
    <w:rsid w:val="00D0340E"/>
    <w:rsid w:val="00D545C8"/>
    <w:rsid w:val="00D55E74"/>
    <w:rsid w:val="00D63777"/>
    <w:rsid w:val="00D7606A"/>
    <w:rsid w:val="00D816CF"/>
    <w:rsid w:val="00DC043F"/>
    <w:rsid w:val="00DD78BD"/>
    <w:rsid w:val="00DF614E"/>
    <w:rsid w:val="00E618FF"/>
    <w:rsid w:val="00E646CF"/>
    <w:rsid w:val="00E70C67"/>
    <w:rsid w:val="00E74782"/>
    <w:rsid w:val="00E8606A"/>
    <w:rsid w:val="00E931D5"/>
    <w:rsid w:val="00E96478"/>
    <w:rsid w:val="00EB76D6"/>
    <w:rsid w:val="00ED7767"/>
    <w:rsid w:val="00EE579B"/>
    <w:rsid w:val="00F004FC"/>
    <w:rsid w:val="00F26456"/>
    <w:rsid w:val="00F2716E"/>
    <w:rsid w:val="00F42BF2"/>
    <w:rsid w:val="00F43528"/>
    <w:rsid w:val="00F55675"/>
    <w:rsid w:val="00F57BF6"/>
    <w:rsid w:val="00F62C04"/>
    <w:rsid w:val="00F659A7"/>
    <w:rsid w:val="00F8280B"/>
    <w:rsid w:val="00FA5C99"/>
    <w:rsid w:val="00FB3073"/>
    <w:rsid w:val="00FC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4EF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11C"/>
    <w:rPr>
      <w:rFonts w:ascii="Times New Roman" w:eastAsia="Times New Roman" w:hAnsi="Times New Roman" w:cs="Times New Roman"/>
      <w:sz w:val="20"/>
      <w:szCs w:val="20"/>
    </w:rPr>
  </w:style>
  <w:style w:type="paragraph" w:styleId="Heading1">
    <w:name w:val="heading 1"/>
    <w:basedOn w:val="Normal"/>
    <w:next w:val="Normal"/>
    <w:link w:val="Heading1Char"/>
    <w:qFormat/>
    <w:rsid w:val="0046411C"/>
    <w:pPr>
      <w:keepNext/>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11C"/>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46411C"/>
  </w:style>
  <w:style w:type="paragraph" w:styleId="Footer">
    <w:name w:val="footer"/>
    <w:basedOn w:val="Normal"/>
    <w:link w:val="FooterChar"/>
    <w:uiPriority w:val="99"/>
    <w:unhideWhenUsed/>
    <w:rsid w:val="0046411C"/>
    <w:pPr>
      <w:tabs>
        <w:tab w:val="center" w:pos="4680"/>
        <w:tab w:val="right" w:pos="936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46411C"/>
  </w:style>
  <w:style w:type="character" w:customStyle="1" w:styleId="Heading1Char">
    <w:name w:val="Heading 1 Char"/>
    <w:basedOn w:val="DefaultParagraphFont"/>
    <w:link w:val="Heading1"/>
    <w:rsid w:val="0046411C"/>
    <w:rPr>
      <w:rFonts w:ascii="Times New Roman" w:eastAsia="Times New Roman" w:hAnsi="Times New Roman" w:cs="Times New Roman"/>
      <w:b/>
      <w:i/>
      <w:sz w:val="20"/>
      <w:szCs w:val="20"/>
    </w:rPr>
  </w:style>
  <w:style w:type="character" w:styleId="Hyperlink">
    <w:name w:val="Hyperlink"/>
    <w:uiPriority w:val="99"/>
    <w:rsid w:val="0046411C"/>
    <w:rPr>
      <w:color w:val="0000FF"/>
      <w:u w:val="single"/>
    </w:rPr>
  </w:style>
  <w:style w:type="table" w:styleId="TableGrid">
    <w:name w:val="Table Grid"/>
    <w:basedOn w:val="TableNormal"/>
    <w:uiPriority w:val="59"/>
    <w:rsid w:val="00B044D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36AB"/>
    <w:rPr>
      <w:sz w:val="16"/>
      <w:szCs w:val="16"/>
    </w:rPr>
  </w:style>
  <w:style w:type="paragraph" w:styleId="CommentText">
    <w:name w:val="annotation text"/>
    <w:basedOn w:val="Normal"/>
    <w:link w:val="CommentTextChar"/>
    <w:uiPriority w:val="99"/>
    <w:unhideWhenUsed/>
    <w:rsid w:val="005A36AB"/>
  </w:style>
  <w:style w:type="character" w:customStyle="1" w:styleId="CommentTextChar">
    <w:name w:val="Comment Text Char"/>
    <w:basedOn w:val="DefaultParagraphFont"/>
    <w:link w:val="CommentText"/>
    <w:uiPriority w:val="99"/>
    <w:rsid w:val="005A36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36AB"/>
    <w:rPr>
      <w:b/>
      <w:bCs/>
    </w:rPr>
  </w:style>
  <w:style w:type="character" w:customStyle="1" w:styleId="CommentSubjectChar">
    <w:name w:val="Comment Subject Char"/>
    <w:basedOn w:val="CommentTextChar"/>
    <w:link w:val="CommentSubject"/>
    <w:uiPriority w:val="99"/>
    <w:semiHidden/>
    <w:rsid w:val="005A36A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A36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6AB"/>
    <w:rPr>
      <w:rFonts w:ascii="Segoe UI" w:eastAsia="Times New Roman" w:hAnsi="Segoe UI" w:cs="Segoe UI"/>
      <w:sz w:val="18"/>
      <w:szCs w:val="18"/>
    </w:rPr>
  </w:style>
  <w:style w:type="paragraph" w:styleId="ListParagraph">
    <w:name w:val="List Paragraph"/>
    <w:basedOn w:val="Normal"/>
    <w:uiPriority w:val="34"/>
    <w:qFormat/>
    <w:rsid w:val="00370D9E"/>
    <w:pPr>
      <w:ind w:left="720"/>
      <w:contextualSpacing/>
    </w:pPr>
  </w:style>
  <w:style w:type="paragraph" w:styleId="Revision">
    <w:name w:val="Revision"/>
    <w:hidden/>
    <w:uiPriority w:val="99"/>
    <w:semiHidden/>
    <w:rsid w:val="0061107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5514">
      <w:bodyDiv w:val="1"/>
      <w:marLeft w:val="0"/>
      <w:marRight w:val="0"/>
      <w:marTop w:val="0"/>
      <w:marBottom w:val="0"/>
      <w:divBdr>
        <w:top w:val="none" w:sz="0" w:space="0" w:color="auto"/>
        <w:left w:val="none" w:sz="0" w:space="0" w:color="auto"/>
        <w:bottom w:val="none" w:sz="0" w:space="0" w:color="auto"/>
        <w:right w:val="none" w:sz="0" w:space="0" w:color="auto"/>
      </w:divBdr>
    </w:div>
    <w:div w:id="107237688">
      <w:bodyDiv w:val="1"/>
      <w:marLeft w:val="0"/>
      <w:marRight w:val="0"/>
      <w:marTop w:val="0"/>
      <w:marBottom w:val="0"/>
      <w:divBdr>
        <w:top w:val="none" w:sz="0" w:space="0" w:color="auto"/>
        <w:left w:val="none" w:sz="0" w:space="0" w:color="auto"/>
        <w:bottom w:val="none" w:sz="0" w:space="0" w:color="auto"/>
        <w:right w:val="none" w:sz="0" w:space="0" w:color="auto"/>
      </w:divBdr>
    </w:div>
    <w:div w:id="172231371">
      <w:bodyDiv w:val="1"/>
      <w:marLeft w:val="0"/>
      <w:marRight w:val="0"/>
      <w:marTop w:val="0"/>
      <w:marBottom w:val="0"/>
      <w:divBdr>
        <w:top w:val="none" w:sz="0" w:space="0" w:color="auto"/>
        <w:left w:val="none" w:sz="0" w:space="0" w:color="auto"/>
        <w:bottom w:val="none" w:sz="0" w:space="0" w:color="auto"/>
        <w:right w:val="none" w:sz="0" w:space="0" w:color="auto"/>
      </w:divBdr>
    </w:div>
    <w:div w:id="456415248">
      <w:bodyDiv w:val="1"/>
      <w:marLeft w:val="0"/>
      <w:marRight w:val="0"/>
      <w:marTop w:val="0"/>
      <w:marBottom w:val="0"/>
      <w:divBdr>
        <w:top w:val="none" w:sz="0" w:space="0" w:color="auto"/>
        <w:left w:val="none" w:sz="0" w:space="0" w:color="auto"/>
        <w:bottom w:val="none" w:sz="0" w:space="0" w:color="auto"/>
        <w:right w:val="none" w:sz="0" w:space="0" w:color="auto"/>
      </w:divBdr>
    </w:div>
    <w:div w:id="463620246">
      <w:bodyDiv w:val="1"/>
      <w:marLeft w:val="0"/>
      <w:marRight w:val="0"/>
      <w:marTop w:val="0"/>
      <w:marBottom w:val="0"/>
      <w:divBdr>
        <w:top w:val="none" w:sz="0" w:space="0" w:color="auto"/>
        <w:left w:val="none" w:sz="0" w:space="0" w:color="auto"/>
        <w:bottom w:val="none" w:sz="0" w:space="0" w:color="auto"/>
        <w:right w:val="none" w:sz="0" w:space="0" w:color="auto"/>
      </w:divBdr>
    </w:div>
    <w:div w:id="638725579">
      <w:bodyDiv w:val="1"/>
      <w:marLeft w:val="0"/>
      <w:marRight w:val="0"/>
      <w:marTop w:val="0"/>
      <w:marBottom w:val="0"/>
      <w:divBdr>
        <w:top w:val="none" w:sz="0" w:space="0" w:color="auto"/>
        <w:left w:val="none" w:sz="0" w:space="0" w:color="auto"/>
        <w:bottom w:val="none" w:sz="0" w:space="0" w:color="auto"/>
        <w:right w:val="none" w:sz="0" w:space="0" w:color="auto"/>
      </w:divBdr>
    </w:div>
    <w:div w:id="752968319">
      <w:bodyDiv w:val="1"/>
      <w:marLeft w:val="0"/>
      <w:marRight w:val="0"/>
      <w:marTop w:val="0"/>
      <w:marBottom w:val="0"/>
      <w:divBdr>
        <w:top w:val="none" w:sz="0" w:space="0" w:color="auto"/>
        <w:left w:val="none" w:sz="0" w:space="0" w:color="auto"/>
        <w:bottom w:val="none" w:sz="0" w:space="0" w:color="auto"/>
        <w:right w:val="none" w:sz="0" w:space="0" w:color="auto"/>
      </w:divBdr>
    </w:div>
    <w:div w:id="763920166">
      <w:bodyDiv w:val="1"/>
      <w:marLeft w:val="0"/>
      <w:marRight w:val="0"/>
      <w:marTop w:val="0"/>
      <w:marBottom w:val="0"/>
      <w:divBdr>
        <w:top w:val="none" w:sz="0" w:space="0" w:color="auto"/>
        <w:left w:val="none" w:sz="0" w:space="0" w:color="auto"/>
        <w:bottom w:val="none" w:sz="0" w:space="0" w:color="auto"/>
        <w:right w:val="none" w:sz="0" w:space="0" w:color="auto"/>
      </w:divBdr>
    </w:div>
    <w:div w:id="821392372">
      <w:bodyDiv w:val="1"/>
      <w:marLeft w:val="0"/>
      <w:marRight w:val="0"/>
      <w:marTop w:val="0"/>
      <w:marBottom w:val="0"/>
      <w:divBdr>
        <w:top w:val="none" w:sz="0" w:space="0" w:color="auto"/>
        <w:left w:val="none" w:sz="0" w:space="0" w:color="auto"/>
        <w:bottom w:val="none" w:sz="0" w:space="0" w:color="auto"/>
        <w:right w:val="none" w:sz="0" w:space="0" w:color="auto"/>
      </w:divBdr>
    </w:div>
    <w:div w:id="1021780694">
      <w:bodyDiv w:val="1"/>
      <w:marLeft w:val="0"/>
      <w:marRight w:val="0"/>
      <w:marTop w:val="0"/>
      <w:marBottom w:val="0"/>
      <w:divBdr>
        <w:top w:val="none" w:sz="0" w:space="0" w:color="auto"/>
        <w:left w:val="none" w:sz="0" w:space="0" w:color="auto"/>
        <w:bottom w:val="none" w:sz="0" w:space="0" w:color="auto"/>
        <w:right w:val="none" w:sz="0" w:space="0" w:color="auto"/>
      </w:divBdr>
    </w:div>
    <w:div w:id="1065419695">
      <w:bodyDiv w:val="1"/>
      <w:marLeft w:val="0"/>
      <w:marRight w:val="0"/>
      <w:marTop w:val="0"/>
      <w:marBottom w:val="0"/>
      <w:divBdr>
        <w:top w:val="none" w:sz="0" w:space="0" w:color="auto"/>
        <w:left w:val="none" w:sz="0" w:space="0" w:color="auto"/>
        <w:bottom w:val="none" w:sz="0" w:space="0" w:color="auto"/>
        <w:right w:val="none" w:sz="0" w:space="0" w:color="auto"/>
      </w:divBdr>
    </w:div>
    <w:div w:id="1094477273">
      <w:bodyDiv w:val="1"/>
      <w:marLeft w:val="0"/>
      <w:marRight w:val="0"/>
      <w:marTop w:val="0"/>
      <w:marBottom w:val="0"/>
      <w:divBdr>
        <w:top w:val="none" w:sz="0" w:space="0" w:color="auto"/>
        <w:left w:val="none" w:sz="0" w:space="0" w:color="auto"/>
        <w:bottom w:val="none" w:sz="0" w:space="0" w:color="auto"/>
        <w:right w:val="none" w:sz="0" w:space="0" w:color="auto"/>
      </w:divBdr>
    </w:div>
    <w:div w:id="1192842498">
      <w:bodyDiv w:val="1"/>
      <w:marLeft w:val="0"/>
      <w:marRight w:val="0"/>
      <w:marTop w:val="0"/>
      <w:marBottom w:val="0"/>
      <w:divBdr>
        <w:top w:val="none" w:sz="0" w:space="0" w:color="auto"/>
        <w:left w:val="none" w:sz="0" w:space="0" w:color="auto"/>
        <w:bottom w:val="none" w:sz="0" w:space="0" w:color="auto"/>
        <w:right w:val="none" w:sz="0" w:space="0" w:color="auto"/>
      </w:divBdr>
    </w:div>
    <w:div w:id="1202936944">
      <w:bodyDiv w:val="1"/>
      <w:marLeft w:val="0"/>
      <w:marRight w:val="0"/>
      <w:marTop w:val="0"/>
      <w:marBottom w:val="0"/>
      <w:divBdr>
        <w:top w:val="none" w:sz="0" w:space="0" w:color="auto"/>
        <w:left w:val="none" w:sz="0" w:space="0" w:color="auto"/>
        <w:bottom w:val="none" w:sz="0" w:space="0" w:color="auto"/>
        <w:right w:val="none" w:sz="0" w:space="0" w:color="auto"/>
      </w:divBdr>
    </w:div>
    <w:div w:id="1383167046">
      <w:bodyDiv w:val="1"/>
      <w:marLeft w:val="0"/>
      <w:marRight w:val="0"/>
      <w:marTop w:val="0"/>
      <w:marBottom w:val="0"/>
      <w:divBdr>
        <w:top w:val="none" w:sz="0" w:space="0" w:color="auto"/>
        <w:left w:val="none" w:sz="0" w:space="0" w:color="auto"/>
        <w:bottom w:val="none" w:sz="0" w:space="0" w:color="auto"/>
        <w:right w:val="none" w:sz="0" w:space="0" w:color="auto"/>
      </w:divBdr>
    </w:div>
    <w:div w:id="1495342761">
      <w:bodyDiv w:val="1"/>
      <w:marLeft w:val="0"/>
      <w:marRight w:val="0"/>
      <w:marTop w:val="0"/>
      <w:marBottom w:val="0"/>
      <w:divBdr>
        <w:top w:val="none" w:sz="0" w:space="0" w:color="auto"/>
        <w:left w:val="none" w:sz="0" w:space="0" w:color="auto"/>
        <w:bottom w:val="none" w:sz="0" w:space="0" w:color="auto"/>
        <w:right w:val="none" w:sz="0" w:space="0" w:color="auto"/>
      </w:divBdr>
    </w:div>
    <w:div w:id="1535193784">
      <w:bodyDiv w:val="1"/>
      <w:marLeft w:val="0"/>
      <w:marRight w:val="0"/>
      <w:marTop w:val="0"/>
      <w:marBottom w:val="0"/>
      <w:divBdr>
        <w:top w:val="none" w:sz="0" w:space="0" w:color="auto"/>
        <w:left w:val="none" w:sz="0" w:space="0" w:color="auto"/>
        <w:bottom w:val="none" w:sz="0" w:space="0" w:color="auto"/>
        <w:right w:val="none" w:sz="0" w:space="0" w:color="auto"/>
      </w:divBdr>
    </w:div>
    <w:div w:id="1569801598">
      <w:bodyDiv w:val="1"/>
      <w:marLeft w:val="0"/>
      <w:marRight w:val="0"/>
      <w:marTop w:val="0"/>
      <w:marBottom w:val="0"/>
      <w:divBdr>
        <w:top w:val="none" w:sz="0" w:space="0" w:color="auto"/>
        <w:left w:val="none" w:sz="0" w:space="0" w:color="auto"/>
        <w:bottom w:val="none" w:sz="0" w:space="0" w:color="auto"/>
        <w:right w:val="none" w:sz="0" w:space="0" w:color="auto"/>
      </w:divBdr>
    </w:div>
    <w:div w:id="1632709424">
      <w:bodyDiv w:val="1"/>
      <w:marLeft w:val="0"/>
      <w:marRight w:val="0"/>
      <w:marTop w:val="0"/>
      <w:marBottom w:val="0"/>
      <w:divBdr>
        <w:top w:val="none" w:sz="0" w:space="0" w:color="auto"/>
        <w:left w:val="none" w:sz="0" w:space="0" w:color="auto"/>
        <w:bottom w:val="none" w:sz="0" w:space="0" w:color="auto"/>
        <w:right w:val="none" w:sz="0" w:space="0" w:color="auto"/>
      </w:divBdr>
    </w:div>
    <w:div w:id="1641156003">
      <w:bodyDiv w:val="1"/>
      <w:marLeft w:val="0"/>
      <w:marRight w:val="0"/>
      <w:marTop w:val="0"/>
      <w:marBottom w:val="0"/>
      <w:divBdr>
        <w:top w:val="none" w:sz="0" w:space="0" w:color="auto"/>
        <w:left w:val="none" w:sz="0" w:space="0" w:color="auto"/>
        <w:bottom w:val="none" w:sz="0" w:space="0" w:color="auto"/>
        <w:right w:val="none" w:sz="0" w:space="0" w:color="auto"/>
      </w:divBdr>
    </w:div>
    <w:div w:id="1660890084">
      <w:bodyDiv w:val="1"/>
      <w:marLeft w:val="0"/>
      <w:marRight w:val="0"/>
      <w:marTop w:val="0"/>
      <w:marBottom w:val="0"/>
      <w:divBdr>
        <w:top w:val="none" w:sz="0" w:space="0" w:color="auto"/>
        <w:left w:val="none" w:sz="0" w:space="0" w:color="auto"/>
        <w:bottom w:val="none" w:sz="0" w:space="0" w:color="auto"/>
        <w:right w:val="none" w:sz="0" w:space="0" w:color="auto"/>
      </w:divBdr>
    </w:div>
    <w:div w:id="2088260285">
      <w:bodyDiv w:val="1"/>
      <w:marLeft w:val="0"/>
      <w:marRight w:val="0"/>
      <w:marTop w:val="0"/>
      <w:marBottom w:val="0"/>
      <w:divBdr>
        <w:top w:val="none" w:sz="0" w:space="0" w:color="auto"/>
        <w:left w:val="none" w:sz="0" w:space="0" w:color="auto"/>
        <w:bottom w:val="none" w:sz="0" w:space="0" w:color="auto"/>
        <w:right w:val="none" w:sz="0" w:space="0" w:color="auto"/>
      </w:divBdr>
    </w:div>
    <w:div w:id="2141801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1200</Words>
  <Characters>6843</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May 4, 2023</vt:lpstr>
      <vt:lpstr/>
      <vt:lpstr>RE:	State Properties Commission</vt:lpstr>
      <vt:lpstr>9307 DOR Atlanta</vt:lpstr>
      <vt:lpstr>RFP Question and Answer Response</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Wagnon</dc:creator>
  <cp:keywords/>
  <dc:description/>
  <cp:lastModifiedBy>Downing, Kari</cp:lastModifiedBy>
  <cp:revision>4</cp:revision>
  <cp:lastPrinted>2018-02-23T16:15:00Z</cp:lastPrinted>
  <dcterms:created xsi:type="dcterms:W3CDTF">2023-05-04T18:51:00Z</dcterms:created>
  <dcterms:modified xsi:type="dcterms:W3CDTF">2023-05-04T18:53:00Z</dcterms:modified>
</cp:coreProperties>
</file>